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11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№42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64530C" w:rsidRPr="0064530C">
        <w:t>заключению договора социального найма с гражданами, проживающими в муниципальном жилищном фонде социального использования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8536BF">
      <w:pPr>
        <w:ind w:firstLine="72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№42 «Об утверждении </w:t>
      </w:r>
      <w:r w:rsidR="00EA5ABC">
        <w:rPr>
          <w:bCs/>
        </w:rPr>
        <w:t xml:space="preserve">административного регламента </w:t>
      </w:r>
      <w:r w:rsidR="00EA5ABC" w:rsidRPr="0064530C">
        <w:rPr>
          <w:bCs/>
        </w:rPr>
        <w:t xml:space="preserve">предоставления муниципальной услуги по </w:t>
      </w:r>
      <w:r w:rsidR="00EA5ABC" w:rsidRPr="0064530C"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 xml:space="preserve">указанных в пункте 2.6.1. </w:t>
      </w:r>
      <w:r w:rsidR="00B87C16">
        <w:lastRenderedPageBreak/>
        <w:t>настоящего административного регламента</w:t>
      </w:r>
      <w:r w:rsidR="00A93858">
        <w:t>. Заявитель вправе представить 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2.10.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lastRenderedPageBreak/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92A" w:rsidRDefault="008F692A">
      <w:r>
        <w:separator/>
      </w:r>
    </w:p>
  </w:endnote>
  <w:endnote w:type="continuationSeparator" w:id="1">
    <w:p w:rsidR="008F692A" w:rsidRDefault="008F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92A" w:rsidRDefault="008F692A">
      <w:r>
        <w:separator/>
      </w:r>
    </w:p>
  </w:footnote>
  <w:footnote w:type="continuationSeparator" w:id="1">
    <w:p w:rsidR="008F692A" w:rsidRDefault="008F6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2</cp:revision>
  <cp:lastPrinted>2018-06-14T03:38:00Z</cp:lastPrinted>
  <dcterms:created xsi:type="dcterms:W3CDTF">2019-02-11T09:13:00Z</dcterms:created>
  <dcterms:modified xsi:type="dcterms:W3CDTF">2019-02-11T09:13:00Z</dcterms:modified>
</cp:coreProperties>
</file>