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D2" w:rsidRPr="00344AD2" w:rsidRDefault="00344AD2" w:rsidP="00572A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AD2">
        <w:rPr>
          <w:rFonts w:ascii="Times New Roman" w:hAnsi="Times New Roman"/>
          <w:b/>
          <w:sz w:val="28"/>
          <w:szCs w:val="28"/>
        </w:rPr>
        <w:t>АДМИНИСТРАЦИЯ</w:t>
      </w:r>
    </w:p>
    <w:p w:rsidR="00344AD2" w:rsidRPr="00344AD2" w:rsidRDefault="00344AD2" w:rsidP="00344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AD2">
        <w:rPr>
          <w:rFonts w:ascii="Times New Roman" w:hAnsi="Times New Roman"/>
          <w:b/>
          <w:sz w:val="28"/>
          <w:szCs w:val="28"/>
        </w:rPr>
        <w:t>ПАЛЕЦКОГО СЕЛЬСОВЕТА</w:t>
      </w:r>
    </w:p>
    <w:p w:rsidR="00344AD2" w:rsidRPr="00344AD2" w:rsidRDefault="00344AD2" w:rsidP="00344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AD2">
        <w:rPr>
          <w:rFonts w:ascii="Times New Roman" w:hAnsi="Times New Roman"/>
          <w:b/>
          <w:sz w:val="28"/>
          <w:szCs w:val="28"/>
        </w:rPr>
        <w:t>БАГАНСКОГО РАЙОНА</w:t>
      </w:r>
    </w:p>
    <w:p w:rsidR="00344AD2" w:rsidRPr="00344AD2" w:rsidRDefault="00344AD2" w:rsidP="00344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AD2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344AD2" w:rsidRPr="00344AD2" w:rsidRDefault="00344AD2" w:rsidP="00344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4AD2" w:rsidRPr="00344AD2" w:rsidRDefault="00344AD2" w:rsidP="00344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AD2">
        <w:rPr>
          <w:rFonts w:ascii="Times New Roman" w:hAnsi="Times New Roman"/>
          <w:b/>
          <w:sz w:val="28"/>
          <w:szCs w:val="28"/>
        </w:rPr>
        <w:t>ПОСТАНОВЛЕНИЕ</w:t>
      </w:r>
    </w:p>
    <w:p w:rsidR="00344AD2" w:rsidRPr="00344AD2" w:rsidRDefault="00344AD2" w:rsidP="00344A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4AD2" w:rsidRPr="00344AD2" w:rsidRDefault="00344AD2" w:rsidP="00344A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4AD2">
        <w:rPr>
          <w:rFonts w:ascii="Times New Roman" w:hAnsi="Times New Roman"/>
          <w:sz w:val="28"/>
          <w:szCs w:val="28"/>
        </w:rPr>
        <w:t>18.03.2019              № 3</w:t>
      </w:r>
      <w:r w:rsidR="00193488">
        <w:rPr>
          <w:rFonts w:ascii="Times New Roman" w:hAnsi="Times New Roman"/>
          <w:sz w:val="28"/>
          <w:szCs w:val="28"/>
        </w:rPr>
        <w:t>7</w:t>
      </w:r>
    </w:p>
    <w:p w:rsidR="00344AD2" w:rsidRPr="00344AD2" w:rsidRDefault="00344AD2" w:rsidP="00344A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4AD2" w:rsidRDefault="00344AD2" w:rsidP="00344A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4AD2">
        <w:rPr>
          <w:rFonts w:ascii="Times New Roman" w:hAnsi="Times New Roman"/>
          <w:sz w:val="28"/>
          <w:szCs w:val="28"/>
        </w:rPr>
        <w:t>с.Палецкое</w:t>
      </w:r>
    </w:p>
    <w:p w:rsidR="00344AD2" w:rsidRPr="00344AD2" w:rsidRDefault="00344AD2" w:rsidP="00344A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1D80" w:rsidRDefault="00231D80" w:rsidP="00344AD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Совете общественности </w:t>
      </w:r>
      <w:r w:rsidR="00344AD2">
        <w:rPr>
          <w:rFonts w:ascii="Times New Roman" w:hAnsi="Times New Roman"/>
          <w:sz w:val="28"/>
        </w:rPr>
        <w:t>администрации Палецкого  сельсовета</w:t>
      </w:r>
      <w:r>
        <w:rPr>
          <w:rFonts w:ascii="Times New Roman" w:hAnsi="Times New Roman"/>
          <w:sz w:val="28"/>
        </w:rPr>
        <w:t xml:space="preserve">                                                            </w:t>
      </w:r>
      <w:r w:rsidR="00344AD2">
        <w:rPr>
          <w:rFonts w:ascii="Times New Roman" w:hAnsi="Times New Roman"/>
          <w:sz w:val="28"/>
        </w:rPr>
        <w:t xml:space="preserve">Баганского района </w:t>
      </w:r>
      <w:r>
        <w:rPr>
          <w:rFonts w:ascii="Times New Roman" w:hAnsi="Times New Roman"/>
          <w:sz w:val="28"/>
        </w:rPr>
        <w:t xml:space="preserve"> Новосибирской области</w:t>
      </w:r>
    </w:p>
    <w:p w:rsidR="00231D80" w:rsidRDefault="00231D80" w:rsidP="00231D8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31D80" w:rsidRDefault="00231D80" w:rsidP="00572A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открытого, гласного обсуждения важнейших проблем общественного развития, содействия развитию институтов гражданского общества, обеспечения взаимодействия граждан и их объединений с муниципальными органами </w:t>
      </w:r>
      <w:r w:rsidR="00344AD2">
        <w:rPr>
          <w:rFonts w:ascii="Times New Roman" w:hAnsi="Times New Roman"/>
          <w:sz w:val="28"/>
        </w:rPr>
        <w:t>Палецкого</w:t>
      </w:r>
      <w:r>
        <w:rPr>
          <w:rFonts w:ascii="Times New Roman" w:hAnsi="Times New Roman"/>
          <w:sz w:val="28"/>
          <w:szCs w:val="28"/>
        </w:rPr>
        <w:t xml:space="preserve"> сельсовета Баганского района  Новосибирской области в целях принятия согласованных решений по наиболее важным для населения муниципального образования вопросам экономического, социально- политического и культурного развития, укрепления правопорядка и общественной безопасности, защиты основных прав и свобод человека и гражданина, </w:t>
      </w:r>
      <w:r w:rsidR="00344AD2">
        <w:rPr>
          <w:rFonts w:ascii="Times New Roman" w:hAnsi="Times New Roman"/>
          <w:sz w:val="28"/>
          <w:szCs w:val="28"/>
        </w:rPr>
        <w:t xml:space="preserve">администрация Палецкого сельсовета Баганского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1D80" w:rsidRDefault="00231D80" w:rsidP="00231D8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344AD2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 xml:space="preserve">:  </w:t>
      </w:r>
    </w:p>
    <w:p w:rsidR="00231D80" w:rsidRDefault="00231D80" w:rsidP="00572A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1.Образовать консультативно-совещательный орган – Совет общественности администрации </w:t>
      </w:r>
      <w:r w:rsidR="00344AD2">
        <w:rPr>
          <w:rFonts w:ascii="Times New Roman" w:hAnsi="Times New Roman"/>
          <w:sz w:val="28"/>
        </w:rPr>
        <w:t xml:space="preserve">Палецкого </w:t>
      </w:r>
      <w:r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</w:t>
      </w:r>
    </w:p>
    <w:p w:rsidR="00231D80" w:rsidRDefault="00231D80" w:rsidP="00572A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2.Утвердить прилагаемое Положение о Совете общественности администрации </w:t>
      </w:r>
      <w:r w:rsidR="00344AD2">
        <w:rPr>
          <w:rFonts w:ascii="Times New Roman" w:hAnsi="Times New Roman"/>
          <w:sz w:val="28"/>
        </w:rPr>
        <w:t xml:space="preserve">Палецкого </w:t>
      </w:r>
      <w:r>
        <w:rPr>
          <w:rFonts w:ascii="Times New Roman" w:hAnsi="Times New Roman"/>
          <w:sz w:val="28"/>
          <w:szCs w:val="28"/>
        </w:rPr>
        <w:t xml:space="preserve">сельсовета Баганского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(приложение № 1).</w:t>
      </w:r>
    </w:p>
    <w:p w:rsidR="00231D80" w:rsidRDefault="00231D80" w:rsidP="00572A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Утвердить состав  Совета общественности 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</w:rPr>
        <w:t xml:space="preserve"> </w:t>
      </w:r>
      <w:r w:rsidR="00344AD2">
        <w:rPr>
          <w:rFonts w:ascii="Times New Roman" w:hAnsi="Times New Roman"/>
          <w:sz w:val="28"/>
        </w:rPr>
        <w:t>Палецкого</w:t>
      </w:r>
      <w:r>
        <w:rPr>
          <w:rFonts w:ascii="Times New Roman" w:hAnsi="Times New Roman"/>
          <w:sz w:val="28"/>
          <w:szCs w:val="28"/>
        </w:rPr>
        <w:t xml:space="preserve">  сельсовета Баганского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(приложение № 2).</w:t>
      </w:r>
    </w:p>
    <w:p w:rsidR="00231D80" w:rsidRDefault="00231D80" w:rsidP="00572A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4.Контроль за исполнением настоящего постановления оставляю за собой.</w:t>
      </w: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D80" w:rsidRDefault="00231D80" w:rsidP="00231D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44AD2">
        <w:rPr>
          <w:rFonts w:ascii="Times New Roman" w:hAnsi="Times New Roman"/>
          <w:sz w:val="28"/>
          <w:szCs w:val="28"/>
        </w:rPr>
        <w:t xml:space="preserve">Палецкого </w:t>
      </w:r>
      <w:r>
        <w:rPr>
          <w:rFonts w:ascii="Times New Roman" w:hAnsi="Times New Roman"/>
          <w:sz w:val="28"/>
          <w:szCs w:val="28"/>
        </w:rPr>
        <w:t xml:space="preserve">сельсовета                                                                                         Баганского района     Новосибирской области                               </w:t>
      </w:r>
      <w:r w:rsidR="00344AD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44AD2">
        <w:rPr>
          <w:rFonts w:ascii="Times New Roman" w:hAnsi="Times New Roman"/>
          <w:sz w:val="28"/>
          <w:szCs w:val="28"/>
        </w:rPr>
        <w:t>В.И.Калач</w:t>
      </w:r>
    </w:p>
    <w:p w:rsidR="006B4AB2" w:rsidRDefault="006B4AB2" w:rsidP="00344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B4AB2" w:rsidRDefault="006B4AB2" w:rsidP="00344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2AFA" w:rsidRDefault="00572AFA" w:rsidP="00344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2AFA" w:rsidRDefault="00572AFA" w:rsidP="00344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2AFA" w:rsidRDefault="00572AFA" w:rsidP="00344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4AD2" w:rsidRPr="00344AD2" w:rsidRDefault="00344AD2" w:rsidP="00344AD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4AD2">
        <w:rPr>
          <w:rFonts w:ascii="Times New Roman" w:hAnsi="Times New Roman"/>
          <w:sz w:val="20"/>
          <w:szCs w:val="20"/>
        </w:rPr>
        <w:t>Вермиенко Алефтина Витальевна</w:t>
      </w:r>
    </w:p>
    <w:p w:rsidR="00231D80" w:rsidRPr="00572AFA" w:rsidRDefault="00572AFA" w:rsidP="00572AF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4-51-15</w:t>
      </w:r>
    </w:p>
    <w:tbl>
      <w:tblPr>
        <w:tblW w:w="0" w:type="auto"/>
        <w:tblLook w:val="04A0"/>
      </w:tblPr>
      <w:tblGrid>
        <w:gridCol w:w="4927"/>
        <w:gridCol w:w="4927"/>
      </w:tblGrid>
      <w:tr w:rsidR="00231D80" w:rsidTr="00231D80">
        <w:tc>
          <w:tcPr>
            <w:tcW w:w="4927" w:type="dxa"/>
          </w:tcPr>
          <w:p w:rsidR="00231D80" w:rsidRDefault="00231D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27" w:type="dxa"/>
            <w:hideMark/>
          </w:tcPr>
          <w:p w:rsidR="00231D80" w:rsidRDefault="00231D8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231D80" w:rsidRDefault="00231D8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231D80" w:rsidRDefault="00231D80" w:rsidP="00344A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 администрации </w:t>
            </w:r>
            <w:r w:rsidR="00344AD2">
              <w:rPr>
                <w:rFonts w:ascii="Times New Roman" w:hAnsi="Times New Roman"/>
                <w:sz w:val="28"/>
                <w:szCs w:val="28"/>
              </w:rPr>
              <w:t>Палецкого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Баганского района Новосибирской области от</w:t>
            </w:r>
            <w:r w:rsidR="00344AD2">
              <w:rPr>
                <w:rFonts w:ascii="Times New Roman" w:hAnsi="Times New Roman"/>
                <w:sz w:val="28"/>
                <w:szCs w:val="28"/>
              </w:rPr>
              <w:t xml:space="preserve"> 18.03.2019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="00344AD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</w:tbl>
    <w:p w:rsidR="00231D80" w:rsidRDefault="00231D80" w:rsidP="00231D80">
      <w:pPr>
        <w:spacing w:after="0"/>
      </w:pPr>
    </w:p>
    <w:p w:rsidR="00231D80" w:rsidRDefault="00231D80" w:rsidP="00231D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231D80" w:rsidRDefault="00231D80" w:rsidP="00231D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Совете обществе</w:t>
      </w:r>
      <w:r w:rsidR="00344AD2">
        <w:rPr>
          <w:rFonts w:ascii="Times New Roman" w:hAnsi="Times New Roman"/>
          <w:sz w:val="28"/>
          <w:szCs w:val="28"/>
        </w:rPr>
        <w:t xml:space="preserve">нности администрации Палецкого 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231D80" w:rsidRDefault="00231D80" w:rsidP="00231D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Новосибирской области</w:t>
      </w: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D80" w:rsidRDefault="00231D80" w:rsidP="00231D8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231D80" w:rsidRDefault="00231D80" w:rsidP="006B4A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1.1.Совет общественности администрации </w:t>
      </w:r>
      <w:r w:rsidR="006B4AB2">
        <w:rPr>
          <w:rFonts w:ascii="Times New Roman" w:hAnsi="Times New Roman"/>
          <w:sz w:val="28"/>
          <w:szCs w:val="28"/>
        </w:rPr>
        <w:t>Палецкого</w:t>
      </w:r>
      <w:r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 (далее – Совет общественности) – консультативно-совещательный орган, призванный обеспечивать взаимодействие граждан, общественных объединений с муниципальными органами </w:t>
      </w:r>
      <w:r w:rsidR="00344AD2">
        <w:rPr>
          <w:rFonts w:ascii="Times New Roman" w:hAnsi="Times New Roman"/>
          <w:sz w:val="28"/>
          <w:szCs w:val="28"/>
        </w:rPr>
        <w:t xml:space="preserve">Палецкого </w:t>
      </w:r>
      <w:r>
        <w:rPr>
          <w:rFonts w:ascii="Times New Roman" w:hAnsi="Times New Roman"/>
          <w:sz w:val="28"/>
          <w:szCs w:val="28"/>
        </w:rPr>
        <w:t>сельсовета Баганского района Новосибирской области, способствовать развитию институтов гражданского общества, учету интересов населения муниципального образования при выработке и реализации муниципальной политики</w:t>
      </w:r>
    </w:p>
    <w:p w:rsidR="00231D80" w:rsidRDefault="00231D80" w:rsidP="006B4A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1.2.Совет общественности не обладает правами юридического лица. </w:t>
      </w:r>
    </w:p>
    <w:p w:rsidR="00231D80" w:rsidRDefault="00344AD2" w:rsidP="006B4A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1.3.Наименование «</w:t>
      </w:r>
      <w:r w:rsidR="00231D80">
        <w:rPr>
          <w:rFonts w:ascii="Times New Roman" w:hAnsi="Times New Roman"/>
          <w:sz w:val="28"/>
          <w:szCs w:val="28"/>
        </w:rPr>
        <w:t xml:space="preserve">Совет общественности администрации </w:t>
      </w:r>
      <w:r>
        <w:rPr>
          <w:rFonts w:ascii="Times New Roman" w:hAnsi="Times New Roman"/>
          <w:sz w:val="28"/>
          <w:szCs w:val="28"/>
        </w:rPr>
        <w:t xml:space="preserve">Палецкого </w:t>
      </w:r>
      <w:r w:rsidR="00231D80">
        <w:rPr>
          <w:rFonts w:ascii="Times New Roman" w:hAnsi="Times New Roman"/>
          <w:sz w:val="28"/>
          <w:szCs w:val="28"/>
        </w:rPr>
        <w:t xml:space="preserve"> сельсовета Баганског</w:t>
      </w:r>
      <w:r>
        <w:rPr>
          <w:rFonts w:ascii="Times New Roman" w:hAnsi="Times New Roman"/>
          <w:sz w:val="28"/>
          <w:szCs w:val="28"/>
        </w:rPr>
        <w:t xml:space="preserve">о района Новосибирской области» </w:t>
      </w:r>
      <w:r w:rsidR="00231D80">
        <w:rPr>
          <w:rFonts w:ascii="Times New Roman" w:hAnsi="Times New Roman"/>
          <w:sz w:val="28"/>
          <w:szCs w:val="28"/>
        </w:rPr>
        <w:t xml:space="preserve">не может быть использовано в названиях организаций, расположенных на территории </w:t>
      </w:r>
      <w:r>
        <w:rPr>
          <w:rFonts w:ascii="Times New Roman" w:hAnsi="Times New Roman"/>
          <w:sz w:val="28"/>
          <w:szCs w:val="28"/>
        </w:rPr>
        <w:t xml:space="preserve">Палецкого </w:t>
      </w:r>
      <w:r w:rsidR="00231D80">
        <w:rPr>
          <w:rFonts w:ascii="Times New Roman" w:hAnsi="Times New Roman"/>
          <w:sz w:val="28"/>
          <w:szCs w:val="28"/>
        </w:rPr>
        <w:t>сельсовета Баганского района Новосибирской области</w:t>
      </w:r>
    </w:p>
    <w:p w:rsidR="00231D80" w:rsidRDefault="00231D80" w:rsidP="006B4A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1.4.В своей деятельности Совет общественности руководствуется Конституцией Российской Федерации, федеральными законами, законами Новосибирской области, иными нормативными правовыми актами Российской Федерации и Новосибирской  области, Уставом </w:t>
      </w:r>
      <w:r w:rsidR="00344AD2">
        <w:rPr>
          <w:rFonts w:ascii="Times New Roman" w:hAnsi="Times New Roman"/>
          <w:sz w:val="28"/>
          <w:szCs w:val="28"/>
        </w:rPr>
        <w:t xml:space="preserve">Палецкого </w:t>
      </w:r>
      <w:r>
        <w:rPr>
          <w:rFonts w:ascii="Times New Roman" w:hAnsi="Times New Roman"/>
          <w:sz w:val="28"/>
          <w:szCs w:val="28"/>
        </w:rPr>
        <w:t xml:space="preserve">сельсовета Баганского района Новосибирской области, нормативными правовыми актами администрации </w:t>
      </w:r>
      <w:r w:rsidR="00344AD2">
        <w:rPr>
          <w:rFonts w:ascii="Times New Roman" w:hAnsi="Times New Roman"/>
          <w:sz w:val="28"/>
          <w:szCs w:val="28"/>
        </w:rPr>
        <w:t>Палецкого</w:t>
      </w:r>
      <w:r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 и настоящим Положением.</w:t>
      </w:r>
    </w:p>
    <w:p w:rsidR="00231D80" w:rsidRDefault="00231D80" w:rsidP="006B4A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Совет общественности создается в целях обеспечения открытого гласного обсуждения важнейших проблем общественного развития, содействия развитию институтов гражданского общества, демократических принципов функционирования муниципальных органов </w:t>
      </w:r>
      <w:r w:rsidR="00344AD2">
        <w:rPr>
          <w:rFonts w:ascii="Times New Roman" w:hAnsi="Times New Roman"/>
          <w:sz w:val="28"/>
          <w:szCs w:val="28"/>
        </w:rPr>
        <w:t>Палецкого</w:t>
      </w:r>
      <w:r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области, обеспечения взаимодействия граждан и их объединений с муниципальными органами </w:t>
      </w:r>
      <w:r w:rsidR="00344AD2">
        <w:rPr>
          <w:rFonts w:ascii="Times New Roman" w:hAnsi="Times New Roman"/>
          <w:sz w:val="28"/>
          <w:szCs w:val="28"/>
        </w:rPr>
        <w:t>Палецкого</w:t>
      </w:r>
      <w:r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 в целях принятия согласованных решений по наиболее важным для населения муниципального образования вопросам экономического, социально-политического и культурного развития, укрепления правопорядка и общественной безопасности, защиты основных прав и свобод человека и гражданина. </w:t>
      </w: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D80" w:rsidRDefault="00231D80" w:rsidP="00231D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Задачи Совета общественности</w:t>
      </w:r>
    </w:p>
    <w:p w:rsidR="006B4AB2" w:rsidRDefault="006B4AB2" w:rsidP="00231D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1D80" w:rsidRDefault="00231D80" w:rsidP="006B4AB2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Задачи Совета общественности: </w:t>
      </w: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- привлечение граждан и их объединений к формированию и реализации муниципальной политики в администрации </w:t>
      </w:r>
      <w:r w:rsidR="00344AD2">
        <w:rPr>
          <w:rFonts w:ascii="Times New Roman" w:hAnsi="Times New Roman"/>
          <w:sz w:val="28"/>
          <w:szCs w:val="28"/>
        </w:rPr>
        <w:t>Палецкого</w:t>
      </w:r>
      <w:r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области;</w:t>
      </w: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выдвижение и поддержка гражданских инициатив, имеющих сельское значение и направленных на реализацию конституционных прав, свобод и законных интересов граждан и их объединений; </w:t>
      </w: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проведение общественной экспертизы наиболее важных проектов решений  Совета депутатов </w:t>
      </w:r>
      <w:r w:rsidR="00344AD2">
        <w:rPr>
          <w:rFonts w:ascii="Times New Roman" w:hAnsi="Times New Roman"/>
          <w:sz w:val="28"/>
          <w:szCs w:val="28"/>
        </w:rPr>
        <w:t>Палецкого</w:t>
      </w:r>
      <w:r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 и иных нормативных правовых актов администрации </w:t>
      </w:r>
      <w:r w:rsidR="00344AD2">
        <w:rPr>
          <w:rFonts w:ascii="Times New Roman" w:hAnsi="Times New Roman"/>
          <w:sz w:val="28"/>
          <w:szCs w:val="28"/>
        </w:rPr>
        <w:t>Палецкого</w:t>
      </w:r>
      <w:r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области; </w:t>
      </w:r>
    </w:p>
    <w:p w:rsidR="00231D80" w:rsidRDefault="006B4AB2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231D80">
        <w:rPr>
          <w:rFonts w:ascii="Times New Roman" w:hAnsi="Times New Roman"/>
          <w:sz w:val="28"/>
          <w:szCs w:val="28"/>
        </w:rPr>
        <w:t xml:space="preserve">осуществление общественного контроля за деятельностью муниципальных органов </w:t>
      </w:r>
      <w:r w:rsidR="00344AD2">
        <w:rPr>
          <w:rFonts w:ascii="Times New Roman" w:hAnsi="Times New Roman"/>
          <w:sz w:val="28"/>
          <w:szCs w:val="28"/>
        </w:rPr>
        <w:t>Палецкого</w:t>
      </w:r>
      <w:r w:rsidR="00231D80"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области; </w:t>
      </w: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оперативное взаимодействие администрации </w:t>
      </w:r>
      <w:r w:rsidR="00344AD2">
        <w:rPr>
          <w:rFonts w:ascii="Times New Roman" w:hAnsi="Times New Roman"/>
          <w:sz w:val="28"/>
          <w:szCs w:val="28"/>
        </w:rPr>
        <w:t>Палецкого</w:t>
      </w:r>
      <w:r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 с общественностью, консолидация усилий в реализации целевых программ, проведении культурных, общественно-значимых мероприятий в администрации </w:t>
      </w:r>
      <w:r w:rsidR="00344AD2">
        <w:rPr>
          <w:rFonts w:ascii="Times New Roman" w:hAnsi="Times New Roman"/>
          <w:sz w:val="28"/>
          <w:szCs w:val="28"/>
        </w:rPr>
        <w:t>Палецкого</w:t>
      </w:r>
      <w:r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области.</w:t>
      </w: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D80" w:rsidRDefault="00231D80" w:rsidP="00231D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Принципы, порядок формирования  Совета общественности, </w:t>
      </w:r>
    </w:p>
    <w:p w:rsidR="00231D80" w:rsidRDefault="00231D80" w:rsidP="00231D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структура и состав</w:t>
      </w: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D80" w:rsidRDefault="006B4AB2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</w:t>
      </w:r>
      <w:r w:rsidR="008644F6">
        <w:rPr>
          <w:rFonts w:ascii="Times New Roman" w:hAnsi="Times New Roman"/>
          <w:sz w:val="28"/>
          <w:szCs w:val="28"/>
        </w:rPr>
        <w:t>Совет общественности (</w:t>
      </w:r>
      <w:r w:rsidR="00231D80">
        <w:rPr>
          <w:rFonts w:ascii="Times New Roman" w:hAnsi="Times New Roman"/>
          <w:sz w:val="28"/>
          <w:szCs w:val="28"/>
        </w:rPr>
        <w:t>далее – Совет), действует на принципах равноправия и добровольного участия</w:t>
      </w:r>
      <w:r w:rsidR="007503EE">
        <w:rPr>
          <w:rFonts w:ascii="Times New Roman" w:hAnsi="Times New Roman"/>
          <w:sz w:val="28"/>
          <w:szCs w:val="28"/>
        </w:rPr>
        <w:t xml:space="preserve"> граждан, </w:t>
      </w:r>
      <w:r w:rsidR="00231D80">
        <w:rPr>
          <w:rFonts w:ascii="Times New Roman" w:hAnsi="Times New Roman"/>
          <w:sz w:val="28"/>
          <w:szCs w:val="28"/>
        </w:rPr>
        <w:t>представителей действующих в районе общественных объединений</w:t>
      </w:r>
      <w:r w:rsidR="008644F6">
        <w:rPr>
          <w:rFonts w:ascii="Times New Roman" w:hAnsi="Times New Roman"/>
          <w:sz w:val="28"/>
          <w:szCs w:val="28"/>
        </w:rPr>
        <w:t>, политических</w:t>
      </w:r>
      <w:r w:rsidR="005D2A16">
        <w:rPr>
          <w:rFonts w:ascii="Times New Roman" w:hAnsi="Times New Roman"/>
          <w:sz w:val="28"/>
          <w:szCs w:val="28"/>
        </w:rPr>
        <w:t xml:space="preserve"> партий,</w:t>
      </w:r>
      <w:r w:rsidR="008644F6">
        <w:rPr>
          <w:rFonts w:ascii="Times New Roman" w:hAnsi="Times New Roman"/>
          <w:sz w:val="28"/>
          <w:szCs w:val="28"/>
        </w:rPr>
        <w:t xml:space="preserve"> организаций, предприятий  и учреждений </w:t>
      </w:r>
      <w:r w:rsidR="007503EE">
        <w:rPr>
          <w:rFonts w:ascii="Times New Roman" w:hAnsi="Times New Roman"/>
          <w:sz w:val="28"/>
          <w:szCs w:val="28"/>
        </w:rPr>
        <w:t xml:space="preserve">всех форм собственности, </w:t>
      </w:r>
    </w:p>
    <w:p w:rsidR="00231D80" w:rsidRDefault="006B4AB2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</w:t>
      </w:r>
      <w:r w:rsidR="00231D80">
        <w:rPr>
          <w:rFonts w:ascii="Times New Roman" w:hAnsi="Times New Roman"/>
          <w:sz w:val="28"/>
          <w:szCs w:val="28"/>
        </w:rPr>
        <w:t xml:space="preserve">Состав Совета формируется по предложению Главы </w:t>
      </w:r>
      <w:r w:rsidR="00344AD2">
        <w:rPr>
          <w:rFonts w:ascii="Times New Roman" w:hAnsi="Times New Roman"/>
          <w:sz w:val="28"/>
          <w:szCs w:val="28"/>
        </w:rPr>
        <w:t>Палецкого</w:t>
      </w:r>
      <w:r w:rsidR="00231D80"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 с согласия предлагаемых кандидатур и общественных объединений, и  численно не ограничивается. </w:t>
      </w:r>
    </w:p>
    <w:p w:rsidR="00231D80" w:rsidRDefault="006B4AB2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3.3.</w:t>
      </w:r>
      <w:r w:rsidR="00231D80">
        <w:rPr>
          <w:rFonts w:ascii="Times New Roman" w:hAnsi="Times New Roman"/>
          <w:sz w:val="28"/>
          <w:szCs w:val="28"/>
        </w:rPr>
        <w:t xml:space="preserve">В состав Совета входят по одному представителю от общественных организаций, политических партий, профессиональных союзов, общественных движений, депутаты Законодательного Собрания Новосибирской области, избранные населением администрации </w:t>
      </w:r>
      <w:r w:rsidR="00242246">
        <w:rPr>
          <w:rFonts w:ascii="Times New Roman" w:hAnsi="Times New Roman"/>
          <w:sz w:val="28"/>
          <w:szCs w:val="28"/>
        </w:rPr>
        <w:t>Палецкого</w:t>
      </w:r>
      <w:r w:rsidR="00231D80"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области, граждане, проживающие на территории </w:t>
      </w:r>
      <w:r w:rsidR="00242246">
        <w:rPr>
          <w:rFonts w:ascii="Times New Roman" w:hAnsi="Times New Roman"/>
          <w:sz w:val="28"/>
          <w:szCs w:val="28"/>
        </w:rPr>
        <w:t>Палецкого</w:t>
      </w:r>
      <w:r w:rsidR="00231D80">
        <w:rPr>
          <w:rFonts w:ascii="Times New Roman" w:hAnsi="Times New Roman"/>
          <w:sz w:val="28"/>
          <w:szCs w:val="28"/>
        </w:rPr>
        <w:t xml:space="preserve"> сельсовета</w:t>
      </w:r>
      <w:r w:rsidR="00242246" w:rsidRPr="00242246">
        <w:rPr>
          <w:rFonts w:ascii="Times New Roman" w:hAnsi="Times New Roman"/>
          <w:sz w:val="28"/>
          <w:szCs w:val="28"/>
        </w:rPr>
        <w:t xml:space="preserve"> </w:t>
      </w:r>
      <w:r w:rsidR="00242246">
        <w:rPr>
          <w:rFonts w:ascii="Times New Roman" w:hAnsi="Times New Roman"/>
          <w:sz w:val="28"/>
          <w:szCs w:val="28"/>
        </w:rPr>
        <w:t>Баганского района Новосибирской области</w:t>
      </w:r>
      <w:r w:rsidR="00231D80">
        <w:rPr>
          <w:rFonts w:ascii="Times New Roman" w:hAnsi="Times New Roman"/>
          <w:sz w:val="28"/>
          <w:szCs w:val="28"/>
        </w:rPr>
        <w:t>,</w:t>
      </w:r>
      <w:r w:rsidR="005D2A16">
        <w:rPr>
          <w:rFonts w:ascii="Times New Roman" w:hAnsi="Times New Roman"/>
          <w:sz w:val="28"/>
          <w:szCs w:val="28"/>
        </w:rPr>
        <w:t xml:space="preserve"> имеющие заслуги перед районом,</w:t>
      </w:r>
      <w:bookmarkStart w:id="0" w:name="_GoBack"/>
      <w:bookmarkEnd w:id="0"/>
      <w:r w:rsidR="00231D80">
        <w:rPr>
          <w:rFonts w:ascii="Times New Roman" w:hAnsi="Times New Roman"/>
          <w:sz w:val="28"/>
          <w:szCs w:val="28"/>
        </w:rPr>
        <w:t xml:space="preserve"> занимающие активную гражданскую позицию. </w:t>
      </w: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3.4.Списочный состав Совета утверждается постановлением администрации </w:t>
      </w:r>
      <w:r w:rsidR="00242246">
        <w:rPr>
          <w:rFonts w:ascii="Times New Roman" w:hAnsi="Times New Roman"/>
          <w:sz w:val="28"/>
          <w:szCs w:val="28"/>
        </w:rPr>
        <w:t>Палецкого</w:t>
      </w:r>
      <w:r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области.</w:t>
      </w:r>
    </w:p>
    <w:p w:rsidR="00231D80" w:rsidRDefault="006B4AB2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</w:t>
      </w:r>
      <w:r w:rsidR="00231D80">
        <w:rPr>
          <w:rFonts w:ascii="Times New Roman" w:hAnsi="Times New Roman"/>
          <w:sz w:val="28"/>
          <w:szCs w:val="28"/>
        </w:rPr>
        <w:t xml:space="preserve">Возглавляет Совет общественности администрации </w:t>
      </w:r>
      <w:r w:rsidR="00242246">
        <w:rPr>
          <w:rFonts w:ascii="Times New Roman" w:hAnsi="Times New Roman"/>
          <w:sz w:val="28"/>
          <w:szCs w:val="28"/>
        </w:rPr>
        <w:t>Палецкого</w:t>
      </w:r>
      <w:r w:rsidR="00231D80"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области, ведёт заседания Совета</w:t>
      </w:r>
      <w:r w:rsidR="00242246" w:rsidRPr="00242246">
        <w:rPr>
          <w:rFonts w:ascii="Times New Roman" w:hAnsi="Times New Roman"/>
          <w:sz w:val="28"/>
          <w:szCs w:val="28"/>
        </w:rPr>
        <w:t xml:space="preserve"> </w:t>
      </w:r>
      <w:r w:rsidR="00242246">
        <w:rPr>
          <w:rFonts w:ascii="Times New Roman" w:hAnsi="Times New Roman"/>
          <w:sz w:val="28"/>
          <w:szCs w:val="28"/>
        </w:rPr>
        <w:lastRenderedPageBreak/>
        <w:t>общественности</w:t>
      </w:r>
      <w:r w:rsidR="00231D80">
        <w:rPr>
          <w:rFonts w:ascii="Times New Roman" w:hAnsi="Times New Roman"/>
          <w:sz w:val="28"/>
          <w:szCs w:val="28"/>
        </w:rPr>
        <w:t xml:space="preserve"> Глава </w:t>
      </w:r>
      <w:r w:rsidR="00242246">
        <w:rPr>
          <w:rFonts w:ascii="Times New Roman" w:hAnsi="Times New Roman"/>
          <w:sz w:val="28"/>
          <w:szCs w:val="28"/>
        </w:rPr>
        <w:t>Палецкого</w:t>
      </w:r>
      <w:r w:rsidR="00231D80"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области. </w:t>
      </w:r>
    </w:p>
    <w:p w:rsidR="00231D80" w:rsidRDefault="006B4AB2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3.6.</w:t>
      </w:r>
      <w:r w:rsidR="00231D80">
        <w:rPr>
          <w:rFonts w:ascii="Times New Roman" w:hAnsi="Times New Roman"/>
          <w:sz w:val="28"/>
          <w:szCs w:val="28"/>
        </w:rPr>
        <w:t xml:space="preserve">Совет общественности  избирает из  своего состава  большинством голосов ответственного секретаря Совета. </w:t>
      </w:r>
    </w:p>
    <w:p w:rsidR="00231D80" w:rsidRDefault="006B4AB2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3.7.</w:t>
      </w:r>
      <w:r w:rsidR="00231D80">
        <w:rPr>
          <w:rFonts w:ascii="Times New Roman" w:hAnsi="Times New Roman"/>
          <w:sz w:val="28"/>
          <w:szCs w:val="28"/>
        </w:rPr>
        <w:t xml:space="preserve">Организацию подготовки и проведения заседаний Совета осуществляет ответственный секретарь Совета совместно со специалистами администрации </w:t>
      </w:r>
      <w:r w:rsidR="00242246">
        <w:rPr>
          <w:rFonts w:ascii="Times New Roman" w:hAnsi="Times New Roman"/>
          <w:sz w:val="28"/>
          <w:szCs w:val="28"/>
        </w:rPr>
        <w:t>Палецкого</w:t>
      </w:r>
      <w:r w:rsidR="00231D80"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области. </w:t>
      </w:r>
    </w:p>
    <w:p w:rsidR="00231D80" w:rsidRDefault="006B4AB2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3.8.</w:t>
      </w:r>
      <w:r w:rsidR="00231D80">
        <w:rPr>
          <w:rFonts w:ascii="Times New Roman" w:hAnsi="Times New Roman"/>
          <w:sz w:val="28"/>
          <w:szCs w:val="28"/>
        </w:rPr>
        <w:t xml:space="preserve">Первое заседание Совета общественности проводится не позднее месяца со дня формирования состава Совета общественности. </w:t>
      </w: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3.9. Совет общественности вправе образовывать комиссии и рабочие группы.</w:t>
      </w: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3.10. В состав комиссий Совета общественности входят только члены Совета. В состав рабочих групп Совета общественности могут входить члены Совета общественности, представители общественных объединений и иные граждане, привлеченные к работе Общественного Совета, депутаты  Совета депутатов </w:t>
      </w:r>
      <w:r w:rsidR="00242246">
        <w:rPr>
          <w:rFonts w:ascii="Times New Roman" w:hAnsi="Times New Roman"/>
          <w:sz w:val="28"/>
          <w:szCs w:val="28"/>
        </w:rPr>
        <w:t>Палецкого</w:t>
      </w:r>
      <w:r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области, должностные лица администрации </w:t>
      </w:r>
      <w:r w:rsidR="00242246">
        <w:rPr>
          <w:rFonts w:ascii="Times New Roman" w:hAnsi="Times New Roman"/>
          <w:sz w:val="28"/>
          <w:szCs w:val="28"/>
        </w:rPr>
        <w:t>Палецкого</w:t>
      </w:r>
      <w:r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области.</w:t>
      </w:r>
    </w:p>
    <w:p w:rsidR="00572AFA" w:rsidRDefault="00572AFA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D80" w:rsidRDefault="00231D80" w:rsidP="00231D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Члены Совета общественности</w:t>
      </w:r>
    </w:p>
    <w:p w:rsidR="00572AFA" w:rsidRDefault="00572AFA" w:rsidP="00231D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1D80" w:rsidRDefault="006B4AB2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4.1.</w:t>
      </w:r>
      <w:r w:rsidR="00231D80">
        <w:rPr>
          <w:rFonts w:ascii="Times New Roman" w:hAnsi="Times New Roman"/>
          <w:sz w:val="28"/>
          <w:szCs w:val="28"/>
        </w:rPr>
        <w:t xml:space="preserve">Членом Совета общественности может быть гражданин Российской Федерации, достигший 18 лет, утвержденный  в его состав в порядке, установленном пунктами  3.2 – 3.4  настоящего Положения. </w:t>
      </w: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4.2. Членами Совета общественности не могут быть: </w:t>
      </w: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 лица, признанные недееспособными на основании решения суда; </w:t>
      </w: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 лица, имеющие непогашенную или неснятую судимость.</w:t>
      </w:r>
    </w:p>
    <w:p w:rsidR="00231D80" w:rsidRDefault="006B4AB2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4.3.</w:t>
      </w:r>
      <w:r w:rsidR="00231D80">
        <w:rPr>
          <w:rFonts w:ascii="Times New Roman" w:hAnsi="Times New Roman"/>
          <w:sz w:val="28"/>
          <w:szCs w:val="28"/>
        </w:rPr>
        <w:t xml:space="preserve">Члены Совета общественности осуществляют свою деятельность на общественных началах. </w:t>
      </w:r>
    </w:p>
    <w:p w:rsidR="00231D80" w:rsidRDefault="006B4AB2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4.4.</w:t>
      </w:r>
      <w:r w:rsidR="00231D80">
        <w:rPr>
          <w:rFonts w:ascii="Times New Roman" w:hAnsi="Times New Roman"/>
          <w:sz w:val="28"/>
          <w:szCs w:val="28"/>
        </w:rPr>
        <w:t>Члены Совета общественности принимают личное участие в работе заседаний Совета, комиссий и рабочих групп Совета.</w:t>
      </w:r>
    </w:p>
    <w:p w:rsidR="00231D80" w:rsidRDefault="006B4AB2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4.5.</w:t>
      </w:r>
      <w:r w:rsidR="00231D80">
        <w:rPr>
          <w:rFonts w:ascii="Times New Roman" w:hAnsi="Times New Roman"/>
          <w:sz w:val="28"/>
          <w:szCs w:val="28"/>
        </w:rPr>
        <w:t xml:space="preserve">Члены Совета общественности вправе свободно высказывать свое мнение по любому вопросу деятельности Совета, комиссий и рабочих групп Совета. </w:t>
      </w:r>
    </w:p>
    <w:p w:rsidR="00231D80" w:rsidRDefault="006B4AB2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4.6.</w:t>
      </w:r>
      <w:r w:rsidR="00231D80">
        <w:rPr>
          <w:rFonts w:ascii="Times New Roman" w:hAnsi="Times New Roman"/>
          <w:sz w:val="28"/>
          <w:szCs w:val="28"/>
        </w:rPr>
        <w:t xml:space="preserve">Полномочия члена Совета общественности прекращаются  по собственному желанию или отзыву организации, выдвинувшей  кандидатуру. </w:t>
      </w:r>
    </w:p>
    <w:p w:rsidR="00231D80" w:rsidRDefault="006B4AB2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4.7.</w:t>
      </w:r>
      <w:r w:rsidR="00231D80">
        <w:rPr>
          <w:rFonts w:ascii="Times New Roman" w:hAnsi="Times New Roman"/>
          <w:sz w:val="28"/>
          <w:szCs w:val="28"/>
        </w:rPr>
        <w:t xml:space="preserve">Прекращение полномочий члена Совета общественности оформляется постановлением администрации </w:t>
      </w:r>
      <w:r w:rsidR="00242246">
        <w:rPr>
          <w:rFonts w:ascii="Times New Roman" w:hAnsi="Times New Roman"/>
          <w:sz w:val="28"/>
          <w:szCs w:val="28"/>
        </w:rPr>
        <w:t>Палецкого</w:t>
      </w:r>
      <w:r w:rsidR="00231D80"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области.</w:t>
      </w:r>
    </w:p>
    <w:p w:rsidR="00572AFA" w:rsidRDefault="00572AFA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D80" w:rsidRDefault="00231D80" w:rsidP="00231D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Деятельность Совета общественности</w:t>
      </w:r>
    </w:p>
    <w:p w:rsidR="00572AFA" w:rsidRDefault="00572AFA" w:rsidP="00231D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1D80" w:rsidRDefault="006B4AB2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5.1.</w:t>
      </w:r>
      <w:r w:rsidR="00231D80">
        <w:rPr>
          <w:rFonts w:ascii="Times New Roman" w:hAnsi="Times New Roman"/>
          <w:sz w:val="28"/>
          <w:szCs w:val="28"/>
        </w:rPr>
        <w:t xml:space="preserve">Основными формами работы Совета общественности являются заседания Совета, комиссий и рабочих групп Совета общественности. </w:t>
      </w: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5.2. Заседания Совета общественности проводятся не реже четырех раз в год. По инициативе председателя или более половины от  численности членов Совета общественности может быть проведено внеочередное заседание Совета общественности. </w:t>
      </w: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5.3. Ответственный секретарь Совета принимает все поступающие в адрес Совета документы, ведет протокол заседаний и делопроизводство Совета. Извещает совместно со специалистами </w:t>
      </w:r>
      <w:r w:rsidR="00242246">
        <w:rPr>
          <w:rFonts w:ascii="Times New Roman" w:hAnsi="Times New Roman"/>
          <w:sz w:val="28"/>
          <w:szCs w:val="28"/>
        </w:rPr>
        <w:t>Палецкого</w:t>
      </w:r>
      <w:r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 членов Совета о времени, месте предстоящего заседания и вопросах, предлагаемых для рассмотрения. </w:t>
      </w:r>
      <w:r>
        <w:rPr>
          <w:rFonts w:ascii="Times New Roman" w:hAnsi="Times New Roman"/>
          <w:sz w:val="28"/>
          <w:szCs w:val="28"/>
        </w:rPr>
        <w:tab/>
      </w:r>
    </w:p>
    <w:p w:rsidR="00231D80" w:rsidRDefault="006B4AB2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5.4.</w:t>
      </w:r>
      <w:r w:rsidR="00231D80">
        <w:rPr>
          <w:rFonts w:ascii="Times New Roman" w:hAnsi="Times New Roman"/>
          <w:sz w:val="28"/>
          <w:szCs w:val="28"/>
        </w:rPr>
        <w:t xml:space="preserve">Заседания Совета проводятся при любом количестве присутствующих членов. </w:t>
      </w: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5.5. Совет общественности вправе: </w:t>
      </w: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проводить слушания по общественно важным проблемам; </w:t>
      </w:r>
    </w:p>
    <w:p w:rsidR="00231D80" w:rsidRDefault="006B4AB2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231D80">
        <w:rPr>
          <w:rFonts w:ascii="Times New Roman" w:hAnsi="Times New Roman"/>
          <w:sz w:val="28"/>
          <w:szCs w:val="28"/>
        </w:rPr>
        <w:t xml:space="preserve">давать информацию о нарушениях законодательства Российской Федерации, законодательства Новосибирской области, нормативных правовых актов администрации </w:t>
      </w:r>
      <w:r w:rsidR="00242246">
        <w:rPr>
          <w:rFonts w:ascii="Times New Roman" w:hAnsi="Times New Roman"/>
          <w:sz w:val="28"/>
          <w:szCs w:val="28"/>
        </w:rPr>
        <w:t>Палецкого</w:t>
      </w:r>
      <w:r w:rsidR="00231D80"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области.</w:t>
      </w: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проводить общественную экспертизу проектов нормативных правовых актов администрации </w:t>
      </w:r>
      <w:r w:rsidR="00242246">
        <w:rPr>
          <w:rFonts w:ascii="Times New Roman" w:hAnsi="Times New Roman"/>
          <w:sz w:val="28"/>
          <w:szCs w:val="28"/>
        </w:rPr>
        <w:t>Палецкого</w:t>
      </w:r>
      <w:r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области;</w:t>
      </w:r>
    </w:p>
    <w:p w:rsidR="00231D80" w:rsidRDefault="006B4AB2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231D80">
        <w:rPr>
          <w:rFonts w:ascii="Times New Roman" w:hAnsi="Times New Roman"/>
          <w:sz w:val="28"/>
          <w:szCs w:val="28"/>
        </w:rPr>
        <w:t xml:space="preserve">приглашать руководителей муниципальных органов </w:t>
      </w:r>
      <w:r w:rsidR="00242246">
        <w:rPr>
          <w:rFonts w:ascii="Times New Roman" w:hAnsi="Times New Roman"/>
          <w:sz w:val="28"/>
          <w:szCs w:val="28"/>
        </w:rPr>
        <w:t>Палецкого</w:t>
      </w:r>
      <w:r w:rsidR="00231D80"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 на заседания Совета общественности; </w:t>
      </w:r>
    </w:p>
    <w:p w:rsidR="00231D80" w:rsidRDefault="006B4AB2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231D80">
        <w:rPr>
          <w:rFonts w:ascii="Times New Roman" w:hAnsi="Times New Roman"/>
          <w:sz w:val="28"/>
          <w:szCs w:val="28"/>
        </w:rPr>
        <w:t xml:space="preserve">направлять по решению Совета общественности членов Совета на заседания комитетов, комиссий администрации </w:t>
      </w:r>
      <w:r w:rsidR="00242246">
        <w:rPr>
          <w:rFonts w:ascii="Times New Roman" w:hAnsi="Times New Roman"/>
          <w:sz w:val="28"/>
          <w:szCs w:val="28"/>
        </w:rPr>
        <w:t>Палецкого</w:t>
      </w:r>
      <w:r w:rsidR="00231D80"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 и Совета депутатов </w:t>
      </w:r>
      <w:r w:rsidR="00242246">
        <w:rPr>
          <w:rFonts w:ascii="Times New Roman" w:hAnsi="Times New Roman"/>
          <w:sz w:val="28"/>
          <w:szCs w:val="28"/>
        </w:rPr>
        <w:t>Палецкого</w:t>
      </w:r>
      <w:r w:rsidR="00231D80"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области;</w:t>
      </w: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направлять запросы Совета общественности;</w:t>
      </w: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организовывать и проводить общественные слушания по актуальным вопросам общественной жизни </w:t>
      </w:r>
      <w:r w:rsidR="00242246">
        <w:rPr>
          <w:rFonts w:ascii="Times New Roman" w:hAnsi="Times New Roman"/>
          <w:sz w:val="28"/>
          <w:szCs w:val="28"/>
        </w:rPr>
        <w:t>Палецкого</w:t>
      </w:r>
      <w:r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области.</w:t>
      </w: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5.6. Решения Совета общественности принимаются в форме заключений, предложений и обращений и носят рекомендательный характер.  </w:t>
      </w:r>
    </w:p>
    <w:p w:rsidR="00231D80" w:rsidRDefault="006B4AB2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5.7.</w:t>
      </w:r>
      <w:r w:rsidR="00231D80">
        <w:rPr>
          <w:rFonts w:ascii="Times New Roman" w:hAnsi="Times New Roman"/>
          <w:sz w:val="28"/>
          <w:szCs w:val="28"/>
        </w:rPr>
        <w:t xml:space="preserve">Обращения Совета общественности рассматриваются администрацией </w:t>
      </w:r>
      <w:r w:rsidR="00242246">
        <w:rPr>
          <w:rFonts w:ascii="Times New Roman" w:hAnsi="Times New Roman"/>
          <w:sz w:val="28"/>
          <w:szCs w:val="28"/>
        </w:rPr>
        <w:t>Палецкого</w:t>
      </w:r>
      <w:r w:rsidR="00231D80"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 и (или) их должностными лицами в месячный срок со дня получения соответствующего обращения. </w:t>
      </w: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5.8. Совет общественности осуществляет сбор и обработку информации об инициативах граждан, проживающих на территории </w:t>
      </w:r>
      <w:r w:rsidR="00242246">
        <w:rPr>
          <w:rFonts w:ascii="Times New Roman" w:hAnsi="Times New Roman"/>
          <w:sz w:val="28"/>
          <w:szCs w:val="28"/>
        </w:rPr>
        <w:t>Палецкого</w:t>
      </w:r>
      <w:r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 и их объединений по вопросам экономического, социально-политического и культурного развития </w:t>
      </w:r>
      <w:r w:rsidR="006B4AB2">
        <w:rPr>
          <w:rFonts w:ascii="Times New Roman" w:hAnsi="Times New Roman"/>
          <w:sz w:val="28"/>
          <w:szCs w:val="28"/>
        </w:rPr>
        <w:t>Палецкого</w:t>
      </w:r>
      <w:r>
        <w:rPr>
          <w:rFonts w:ascii="Times New Roman" w:hAnsi="Times New Roman"/>
          <w:sz w:val="28"/>
          <w:szCs w:val="28"/>
        </w:rPr>
        <w:t xml:space="preserve"> сельсовета, укрепления правопорядка и общественной безопасности, защиты основных прав и свобод человека и гражданина.</w:t>
      </w: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5.9. Совет общественности доводит до сведения граждан, проживающих на территории </w:t>
      </w:r>
      <w:r w:rsidR="00242246">
        <w:rPr>
          <w:rFonts w:ascii="Times New Roman" w:hAnsi="Times New Roman"/>
          <w:sz w:val="28"/>
          <w:szCs w:val="28"/>
        </w:rPr>
        <w:t>Палецкого</w:t>
      </w:r>
      <w:r>
        <w:rPr>
          <w:rFonts w:ascii="Times New Roman" w:hAnsi="Times New Roman"/>
          <w:sz w:val="28"/>
          <w:szCs w:val="28"/>
        </w:rPr>
        <w:t xml:space="preserve"> сельсовета, информацию об инициативах, указанных </w:t>
      </w:r>
      <w:r>
        <w:rPr>
          <w:rFonts w:ascii="Times New Roman" w:hAnsi="Times New Roman"/>
          <w:sz w:val="28"/>
          <w:szCs w:val="28"/>
        </w:rPr>
        <w:lastRenderedPageBreak/>
        <w:t>в пункте 5.</w:t>
      </w:r>
      <w:r w:rsidR="006B4AB2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настоящего Положения, с целью привлечения общественности к их обсуждению и реализации  </w:t>
      </w:r>
    </w:p>
    <w:p w:rsidR="00231D80" w:rsidRDefault="00231D80" w:rsidP="00231D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1D80" w:rsidRDefault="00231D80" w:rsidP="00231D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Взаимодействие Совета общественности  с органами и должностными  лицами администрации </w:t>
      </w:r>
      <w:r w:rsidR="00242246">
        <w:rPr>
          <w:rFonts w:ascii="Times New Roman" w:hAnsi="Times New Roman"/>
          <w:sz w:val="28"/>
          <w:szCs w:val="28"/>
        </w:rPr>
        <w:t>Палецкого</w:t>
      </w:r>
      <w:r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</w:t>
      </w:r>
    </w:p>
    <w:p w:rsidR="00572AFA" w:rsidRDefault="00572AFA" w:rsidP="00231D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6.1. В заседаниях Совета общественности могут принимать участие депутаты Совета депутатов </w:t>
      </w:r>
      <w:r w:rsidR="00242246">
        <w:rPr>
          <w:rFonts w:ascii="Times New Roman" w:hAnsi="Times New Roman"/>
          <w:sz w:val="28"/>
          <w:szCs w:val="28"/>
        </w:rPr>
        <w:t>Палецкого</w:t>
      </w:r>
      <w:r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области, сотрудники администрации </w:t>
      </w:r>
      <w:r w:rsidR="00242246">
        <w:rPr>
          <w:rFonts w:ascii="Times New Roman" w:hAnsi="Times New Roman"/>
          <w:sz w:val="28"/>
          <w:szCs w:val="28"/>
        </w:rPr>
        <w:t>Палецкого</w:t>
      </w:r>
      <w:r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области, руководители общественных приемных. </w:t>
      </w: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6.2. Администрация </w:t>
      </w:r>
      <w:r w:rsidR="00242246">
        <w:rPr>
          <w:rFonts w:ascii="Times New Roman" w:hAnsi="Times New Roman"/>
          <w:sz w:val="28"/>
          <w:szCs w:val="28"/>
        </w:rPr>
        <w:t>Палецкого</w:t>
      </w:r>
      <w:r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 предоставляет по запросам членов Совета общественности необходимые ему для исполнения своих полномочий сведения, за исключением тех, которые составляют государственную и иную охраняемую федеральным законом тайну.</w:t>
      </w: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6.3. Должностное лицо, которому направлен запрос члена Совета общественности, предоставляет на него ответ не позднее чем через 30 дней со дня получения запроса, а в исключительных случаях, определяемых Советом, не позднее чем через 14 дней со дня получения запроса. Ответ должен быть подписан должностным лицом, которому направлен запрос, либо лицом, исполняющим его обязанности.</w:t>
      </w: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6.4. Администрация </w:t>
      </w:r>
      <w:r w:rsidR="00242246">
        <w:rPr>
          <w:rFonts w:ascii="Times New Roman" w:hAnsi="Times New Roman"/>
          <w:sz w:val="28"/>
          <w:szCs w:val="28"/>
        </w:rPr>
        <w:t xml:space="preserve">Палецкого </w:t>
      </w:r>
      <w:r>
        <w:rPr>
          <w:rFonts w:ascii="Times New Roman" w:hAnsi="Times New Roman"/>
          <w:sz w:val="28"/>
          <w:szCs w:val="28"/>
        </w:rPr>
        <w:t xml:space="preserve">сельсовета Баганского района Новосибирской области и ее должностные лица оказывают содействие членам Совета общественности в исполнении ими полномочий, установленных настоящим Положением. </w:t>
      </w: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6.5. Для информационного обеспечения деятельности Совета общественности и доступа широких кругов общественности к рассматриваемым Советом вопросам, используется Бюллетень органов местного самоуправления </w:t>
      </w:r>
      <w:r w:rsidR="00242246">
        <w:rPr>
          <w:rFonts w:ascii="Times New Roman" w:hAnsi="Times New Roman"/>
          <w:sz w:val="28"/>
          <w:szCs w:val="28"/>
        </w:rPr>
        <w:t>Палецкого</w:t>
      </w:r>
      <w:r>
        <w:rPr>
          <w:rFonts w:ascii="Times New Roman" w:hAnsi="Times New Roman"/>
          <w:sz w:val="28"/>
          <w:szCs w:val="28"/>
        </w:rPr>
        <w:t xml:space="preserve"> сельсовета, а т</w:t>
      </w:r>
      <w:r w:rsidR="006B4AB2">
        <w:rPr>
          <w:rFonts w:ascii="Times New Roman" w:hAnsi="Times New Roman"/>
          <w:sz w:val="28"/>
          <w:szCs w:val="28"/>
        </w:rPr>
        <w:t>акже сайт  в компьютерной сети «Интернет»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72AFA" w:rsidRDefault="00572AFA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7. Прекращение деятельности Совета общественности Деятельность Совета общественности может быть прекращена по решению Главы </w:t>
      </w:r>
      <w:r w:rsidR="00242246">
        <w:rPr>
          <w:rFonts w:ascii="Times New Roman" w:hAnsi="Times New Roman"/>
          <w:sz w:val="28"/>
          <w:szCs w:val="28"/>
        </w:rPr>
        <w:t xml:space="preserve">Палецкого </w:t>
      </w:r>
      <w:r>
        <w:rPr>
          <w:rFonts w:ascii="Times New Roman" w:hAnsi="Times New Roman"/>
          <w:sz w:val="28"/>
          <w:szCs w:val="28"/>
        </w:rPr>
        <w:t>сельсовета Баганского района Новосибирской области.</w:t>
      </w: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AB2" w:rsidRDefault="006B4AB2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231D80" w:rsidTr="00231D80">
        <w:tc>
          <w:tcPr>
            <w:tcW w:w="4927" w:type="dxa"/>
          </w:tcPr>
          <w:p w:rsidR="00231D80" w:rsidRDefault="00231D80">
            <w:pPr>
              <w:spacing w:after="0" w:line="240" w:lineRule="auto"/>
            </w:pPr>
          </w:p>
        </w:tc>
        <w:tc>
          <w:tcPr>
            <w:tcW w:w="4927" w:type="dxa"/>
            <w:hideMark/>
          </w:tcPr>
          <w:p w:rsidR="00231D80" w:rsidRDefault="00231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231D80" w:rsidRDefault="00231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 администрации </w:t>
            </w:r>
            <w:r w:rsidR="00242246">
              <w:rPr>
                <w:rFonts w:ascii="Times New Roman" w:hAnsi="Times New Roman"/>
                <w:sz w:val="28"/>
                <w:szCs w:val="28"/>
              </w:rPr>
              <w:t>Палецкого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Баганского района Новосибирской области </w:t>
            </w:r>
          </w:p>
          <w:p w:rsidR="00231D80" w:rsidRDefault="002422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от 21.03.2019 №37</w:t>
            </w:r>
          </w:p>
        </w:tc>
      </w:tr>
    </w:tbl>
    <w:p w:rsidR="00231D80" w:rsidRDefault="00231D80" w:rsidP="00231D8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</w:p>
    <w:p w:rsidR="00231D80" w:rsidRDefault="00231D80" w:rsidP="00231D8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СОСТАВ</w:t>
      </w:r>
    </w:p>
    <w:p w:rsidR="00231D80" w:rsidRDefault="00231D80" w:rsidP="00231D80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Совета общественности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242246">
        <w:rPr>
          <w:rFonts w:ascii="Times New Roman" w:hAnsi="Times New Roman"/>
          <w:sz w:val="28"/>
          <w:szCs w:val="28"/>
        </w:rPr>
        <w:t>Палецкого</w:t>
      </w:r>
      <w:r>
        <w:rPr>
          <w:rFonts w:ascii="Times New Roman" w:hAnsi="Times New Roman"/>
          <w:sz w:val="28"/>
          <w:szCs w:val="28"/>
        </w:rPr>
        <w:t xml:space="preserve"> сельсовета                         Баганского района Новосибирской области</w:t>
      </w:r>
    </w:p>
    <w:p w:rsidR="006B4AB2" w:rsidRDefault="006B4AB2" w:rsidP="00231D80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61"/>
        <w:gridCol w:w="4350"/>
        <w:gridCol w:w="4643"/>
      </w:tblGrid>
      <w:tr w:rsidR="006B4AB2" w:rsidTr="006B4AB2">
        <w:tc>
          <w:tcPr>
            <w:tcW w:w="861" w:type="dxa"/>
          </w:tcPr>
          <w:p w:rsidR="006B4AB2" w:rsidRDefault="006B4AB2" w:rsidP="00231D80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4350" w:type="dxa"/>
          </w:tcPr>
          <w:p w:rsidR="006B4AB2" w:rsidRPr="00242246" w:rsidRDefault="006B4AB2" w:rsidP="003B4920">
            <w:pPr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2246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Ф.И.О.</w:t>
            </w:r>
          </w:p>
        </w:tc>
        <w:tc>
          <w:tcPr>
            <w:tcW w:w="4643" w:type="dxa"/>
          </w:tcPr>
          <w:p w:rsidR="006B4AB2" w:rsidRPr="006B4AB2" w:rsidRDefault="006B4AB2" w:rsidP="003B4920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6B4AB2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Должность</w:t>
            </w:r>
          </w:p>
        </w:tc>
      </w:tr>
      <w:tr w:rsidR="006B4AB2" w:rsidTr="006B4AB2">
        <w:tc>
          <w:tcPr>
            <w:tcW w:w="861" w:type="dxa"/>
          </w:tcPr>
          <w:p w:rsidR="006B4AB2" w:rsidRDefault="006B4AB2" w:rsidP="00231D80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50" w:type="dxa"/>
          </w:tcPr>
          <w:p w:rsidR="006B4AB2" w:rsidRPr="00242246" w:rsidRDefault="006B4AB2" w:rsidP="00C60226">
            <w:pPr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Калач Владимир  Иванович </w:t>
            </w:r>
          </w:p>
        </w:tc>
        <w:tc>
          <w:tcPr>
            <w:tcW w:w="4643" w:type="dxa"/>
          </w:tcPr>
          <w:p w:rsidR="006B4AB2" w:rsidRDefault="006B4AB2" w:rsidP="00C60226">
            <w:pPr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Палецкого  сельсовета Баганского района Новосибирской области</w:t>
            </w:r>
          </w:p>
        </w:tc>
      </w:tr>
      <w:tr w:rsidR="006B4AB2" w:rsidTr="006B4AB2">
        <w:tc>
          <w:tcPr>
            <w:tcW w:w="861" w:type="dxa"/>
          </w:tcPr>
          <w:p w:rsidR="006B4AB2" w:rsidRDefault="006B4AB2" w:rsidP="00231D80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50" w:type="dxa"/>
          </w:tcPr>
          <w:p w:rsidR="006B4AB2" w:rsidRPr="00242246" w:rsidRDefault="006B4AB2" w:rsidP="00C60226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Вересовой Михаил Степанович </w:t>
            </w:r>
            <w:r w:rsidRPr="00242246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4643" w:type="dxa"/>
          </w:tcPr>
          <w:p w:rsidR="006B4AB2" w:rsidRDefault="006B4AB2" w:rsidP="00C60226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 ЗАО «Лепокуровское»</w:t>
            </w:r>
          </w:p>
        </w:tc>
      </w:tr>
      <w:tr w:rsidR="006B4AB2" w:rsidTr="006B4AB2">
        <w:tc>
          <w:tcPr>
            <w:tcW w:w="861" w:type="dxa"/>
          </w:tcPr>
          <w:p w:rsidR="006B4AB2" w:rsidRDefault="006B4AB2" w:rsidP="00231D80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50" w:type="dxa"/>
          </w:tcPr>
          <w:p w:rsidR="006B4AB2" w:rsidRPr="00242246" w:rsidRDefault="006B4AB2" w:rsidP="00C60226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Воробьева Неля Геннадьевна</w:t>
            </w:r>
          </w:p>
        </w:tc>
        <w:tc>
          <w:tcPr>
            <w:tcW w:w="4643" w:type="dxa"/>
          </w:tcPr>
          <w:p w:rsidR="006B4AB2" w:rsidRDefault="006B4AB2" w:rsidP="00C60226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Заведующая МКДОУ Палецкий детский сад</w:t>
            </w:r>
          </w:p>
        </w:tc>
      </w:tr>
      <w:tr w:rsidR="006B4AB2" w:rsidTr="006B4AB2">
        <w:tc>
          <w:tcPr>
            <w:tcW w:w="861" w:type="dxa"/>
          </w:tcPr>
          <w:p w:rsidR="006B4AB2" w:rsidRDefault="006B4AB2" w:rsidP="00231D80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50" w:type="dxa"/>
          </w:tcPr>
          <w:p w:rsidR="006B4AB2" w:rsidRPr="00242246" w:rsidRDefault="006B4AB2" w:rsidP="00C60226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Лесников Игорь Александрович</w:t>
            </w:r>
          </w:p>
        </w:tc>
        <w:tc>
          <w:tcPr>
            <w:tcW w:w="4643" w:type="dxa"/>
          </w:tcPr>
          <w:p w:rsidR="006B4AB2" w:rsidRDefault="006B4AB2" w:rsidP="00C60226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  МКУ «ХЭС Палецкого сельсовета» Баганского района Новосибирской области </w:t>
            </w:r>
          </w:p>
        </w:tc>
      </w:tr>
      <w:tr w:rsidR="006B4AB2" w:rsidTr="006B4AB2">
        <w:tc>
          <w:tcPr>
            <w:tcW w:w="861" w:type="dxa"/>
          </w:tcPr>
          <w:p w:rsidR="006B4AB2" w:rsidRDefault="006B4AB2" w:rsidP="00231D80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50" w:type="dxa"/>
          </w:tcPr>
          <w:p w:rsidR="006B4AB2" w:rsidRPr="00242246" w:rsidRDefault="006B4AB2" w:rsidP="00C60226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Русских Людмила Анатольевна</w:t>
            </w:r>
          </w:p>
        </w:tc>
        <w:tc>
          <w:tcPr>
            <w:tcW w:w="4643" w:type="dxa"/>
          </w:tcPr>
          <w:p w:rsidR="006B4AB2" w:rsidRDefault="006B4AB2" w:rsidP="00C60226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Председатель Совета женщин </w:t>
            </w:r>
            <w:r>
              <w:rPr>
                <w:rFonts w:ascii="Times New Roman" w:hAnsi="Times New Roman"/>
                <w:sz w:val="28"/>
                <w:szCs w:val="28"/>
              </w:rPr>
              <w:t>Палецкого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сельсовета Баганского района Новосибирской области (с.Лепокурово)</w:t>
            </w:r>
          </w:p>
        </w:tc>
      </w:tr>
      <w:tr w:rsidR="006B4AB2" w:rsidTr="006B4AB2">
        <w:tc>
          <w:tcPr>
            <w:tcW w:w="861" w:type="dxa"/>
          </w:tcPr>
          <w:p w:rsidR="006B4AB2" w:rsidRDefault="006B4AB2" w:rsidP="00231D80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50" w:type="dxa"/>
          </w:tcPr>
          <w:p w:rsidR="006B4AB2" w:rsidRPr="00242246" w:rsidRDefault="006B4AB2" w:rsidP="00C60226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Мальцева Марина Валерьевна </w:t>
            </w:r>
          </w:p>
        </w:tc>
        <w:tc>
          <w:tcPr>
            <w:tcW w:w="4643" w:type="dxa"/>
          </w:tcPr>
          <w:p w:rsidR="006B4AB2" w:rsidRDefault="006B4AB2" w:rsidP="00C60226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Заведующая Палецкого Д.К. </w:t>
            </w:r>
          </w:p>
        </w:tc>
      </w:tr>
      <w:tr w:rsidR="006B4AB2" w:rsidTr="006B4AB2">
        <w:tc>
          <w:tcPr>
            <w:tcW w:w="861" w:type="dxa"/>
          </w:tcPr>
          <w:p w:rsidR="006B4AB2" w:rsidRDefault="006B4AB2" w:rsidP="00231D80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50" w:type="dxa"/>
          </w:tcPr>
          <w:p w:rsidR="006B4AB2" w:rsidRPr="00242246" w:rsidRDefault="006B4AB2" w:rsidP="00C60226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Борисенко Елена Владимировна</w:t>
            </w:r>
          </w:p>
        </w:tc>
        <w:tc>
          <w:tcPr>
            <w:tcW w:w="4643" w:type="dxa"/>
          </w:tcPr>
          <w:p w:rsidR="006B4AB2" w:rsidRDefault="006B4AB2" w:rsidP="00C60226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Специалист 1 разряда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Палецкого  сельсовета Баганского района Новосибирской области</w:t>
            </w:r>
          </w:p>
        </w:tc>
      </w:tr>
      <w:tr w:rsidR="006B4AB2" w:rsidTr="006B4AB2">
        <w:tc>
          <w:tcPr>
            <w:tcW w:w="861" w:type="dxa"/>
          </w:tcPr>
          <w:p w:rsidR="006B4AB2" w:rsidRDefault="006B4AB2" w:rsidP="00231D80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50" w:type="dxa"/>
          </w:tcPr>
          <w:p w:rsidR="006B4AB2" w:rsidRPr="00242246" w:rsidRDefault="006B4AB2" w:rsidP="00C60226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Лесникова Татьяна Тимофеевна</w:t>
            </w:r>
          </w:p>
        </w:tc>
        <w:tc>
          <w:tcPr>
            <w:tcW w:w="4643" w:type="dxa"/>
          </w:tcPr>
          <w:p w:rsidR="006B4AB2" w:rsidRDefault="006B4AB2" w:rsidP="00C60226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МКОУ «Палецкая СОШ» </w:t>
            </w:r>
          </w:p>
        </w:tc>
      </w:tr>
      <w:tr w:rsidR="006B4AB2" w:rsidTr="006B4AB2">
        <w:tc>
          <w:tcPr>
            <w:tcW w:w="861" w:type="dxa"/>
          </w:tcPr>
          <w:p w:rsidR="006B4AB2" w:rsidRDefault="006B4AB2" w:rsidP="00231D80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50" w:type="dxa"/>
          </w:tcPr>
          <w:p w:rsidR="006B4AB2" w:rsidRPr="00242246" w:rsidRDefault="006B4AB2" w:rsidP="00C60226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Пиструга Людмила Алексеевна</w:t>
            </w:r>
            <w:r w:rsidRPr="00242246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4643" w:type="dxa"/>
          </w:tcPr>
          <w:p w:rsidR="006B4AB2" w:rsidRDefault="006B4AB2" w:rsidP="00C60226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пенсионер</w:t>
            </w:r>
          </w:p>
        </w:tc>
      </w:tr>
      <w:tr w:rsidR="006B4AB2" w:rsidTr="006B4AB2">
        <w:trPr>
          <w:trHeight w:val="252"/>
        </w:trPr>
        <w:tc>
          <w:tcPr>
            <w:tcW w:w="861" w:type="dxa"/>
            <w:tcBorders>
              <w:bottom w:val="single" w:sz="4" w:space="0" w:color="auto"/>
            </w:tcBorders>
          </w:tcPr>
          <w:p w:rsidR="006B4AB2" w:rsidRDefault="006B4AB2" w:rsidP="00231D80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6B4AB2" w:rsidRPr="00242246" w:rsidRDefault="006B4AB2" w:rsidP="00C60226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Герингер Галина Николаевна</w:t>
            </w:r>
            <w:r w:rsidRPr="00242246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6B4AB2" w:rsidRDefault="006B4AB2" w:rsidP="00C60226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депутат Совета депутатов Палецкого сельсовета </w:t>
            </w:r>
          </w:p>
        </w:tc>
      </w:tr>
      <w:tr w:rsidR="006B4AB2" w:rsidTr="006B4AB2">
        <w:trPr>
          <w:trHeight w:val="396"/>
        </w:trPr>
        <w:tc>
          <w:tcPr>
            <w:tcW w:w="861" w:type="dxa"/>
            <w:tcBorders>
              <w:top w:val="single" w:sz="4" w:space="0" w:color="auto"/>
            </w:tcBorders>
          </w:tcPr>
          <w:p w:rsidR="006B4AB2" w:rsidRDefault="006B4AB2" w:rsidP="00231D80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6B4AB2" w:rsidRPr="00242246" w:rsidRDefault="006B4AB2" w:rsidP="00C60226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Сергазинов Александр Кабулкаирович </w:t>
            </w:r>
            <w:r w:rsidRPr="00242246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6B4AB2" w:rsidRDefault="006B4AB2" w:rsidP="00C60226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депутат Баганского района Новосибирской области </w:t>
            </w:r>
          </w:p>
        </w:tc>
      </w:tr>
      <w:tr w:rsidR="006B4AB2" w:rsidTr="006B4AB2">
        <w:trPr>
          <w:trHeight w:val="396"/>
        </w:trPr>
        <w:tc>
          <w:tcPr>
            <w:tcW w:w="861" w:type="dxa"/>
            <w:tcBorders>
              <w:top w:val="single" w:sz="4" w:space="0" w:color="auto"/>
            </w:tcBorders>
          </w:tcPr>
          <w:p w:rsidR="006B4AB2" w:rsidRDefault="006B4AB2" w:rsidP="00231D80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6B4AB2" w:rsidRPr="00242246" w:rsidRDefault="006B4AB2" w:rsidP="00C60226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Толстоногова Олеся Владимировна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6B4AB2" w:rsidRDefault="006B4AB2" w:rsidP="00C60226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Зав.Осинниковским ФАПом</w:t>
            </w:r>
          </w:p>
        </w:tc>
      </w:tr>
    </w:tbl>
    <w:p w:rsidR="006B4AB2" w:rsidRDefault="006B4AB2" w:rsidP="00231D80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242246" w:rsidRDefault="00242246" w:rsidP="00231D8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31D80" w:rsidRDefault="00231D80" w:rsidP="00231D8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231D80" w:rsidRDefault="00231D80" w:rsidP="00231D80">
      <w:pPr>
        <w:tabs>
          <w:tab w:val="left" w:pos="8730"/>
        </w:tabs>
        <w:rPr>
          <w:rFonts w:ascii="Times New Roman" w:hAnsi="Times New Roman"/>
          <w:sz w:val="28"/>
          <w:szCs w:val="28"/>
        </w:rPr>
      </w:pPr>
    </w:p>
    <w:p w:rsidR="000349E1" w:rsidRDefault="000349E1"/>
    <w:sectPr w:rsidR="000349E1" w:rsidSect="00572AF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9A0" w:rsidRDefault="009029A0" w:rsidP="00344AD2">
      <w:pPr>
        <w:spacing w:after="0" w:line="240" w:lineRule="auto"/>
      </w:pPr>
      <w:r>
        <w:separator/>
      </w:r>
    </w:p>
  </w:endnote>
  <w:endnote w:type="continuationSeparator" w:id="1">
    <w:p w:rsidR="009029A0" w:rsidRDefault="009029A0" w:rsidP="0034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9A0" w:rsidRDefault="009029A0" w:rsidP="00344AD2">
      <w:pPr>
        <w:spacing w:after="0" w:line="240" w:lineRule="auto"/>
      </w:pPr>
      <w:r>
        <w:separator/>
      </w:r>
    </w:p>
  </w:footnote>
  <w:footnote w:type="continuationSeparator" w:id="1">
    <w:p w:rsidR="009029A0" w:rsidRDefault="009029A0" w:rsidP="00344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70559"/>
      <w:docPartObj>
        <w:docPartGallery w:val="Page Numbers (Top of Page)"/>
        <w:docPartUnique/>
      </w:docPartObj>
    </w:sdtPr>
    <w:sdtContent>
      <w:p w:rsidR="00A0621A" w:rsidRDefault="00EA3957">
        <w:pPr>
          <w:pStyle w:val="a6"/>
          <w:jc w:val="center"/>
        </w:pPr>
        <w:r w:rsidRPr="00344AD2">
          <w:rPr>
            <w:rFonts w:ascii="Times New Roman" w:hAnsi="Times New Roman"/>
            <w:sz w:val="20"/>
            <w:szCs w:val="20"/>
          </w:rPr>
          <w:fldChar w:fldCharType="begin"/>
        </w:r>
        <w:r w:rsidR="00A0621A" w:rsidRPr="00344AD2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344AD2">
          <w:rPr>
            <w:rFonts w:ascii="Times New Roman" w:hAnsi="Times New Roman"/>
            <w:sz w:val="20"/>
            <w:szCs w:val="20"/>
          </w:rPr>
          <w:fldChar w:fldCharType="separate"/>
        </w:r>
        <w:r w:rsidR="00193488">
          <w:rPr>
            <w:rFonts w:ascii="Times New Roman" w:hAnsi="Times New Roman"/>
            <w:noProof/>
            <w:sz w:val="20"/>
            <w:szCs w:val="20"/>
          </w:rPr>
          <w:t>7</w:t>
        </w:r>
        <w:r w:rsidRPr="00344AD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A0621A" w:rsidRDefault="00A0621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D80"/>
    <w:rsid w:val="000349E1"/>
    <w:rsid w:val="00193488"/>
    <w:rsid w:val="00231D80"/>
    <w:rsid w:val="00242246"/>
    <w:rsid w:val="00344AD2"/>
    <w:rsid w:val="00572AFA"/>
    <w:rsid w:val="005D2A16"/>
    <w:rsid w:val="006B4AB2"/>
    <w:rsid w:val="007503EE"/>
    <w:rsid w:val="008644F6"/>
    <w:rsid w:val="009029A0"/>
    <w:rsid w:val="00A0621A"/>
    <w:rsid w:val="00EA3957"/>
    <w:rsid w:val="00FE33B1"/>
    <w:rsid w:val="00FF7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31D8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D8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344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344AD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344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4AD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6B4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31D8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D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A3FF6-7DA6-4D4B-814B-91678B2A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ВермиенкоАВ</cp:lastModifiedBy>
  <cp:revision>6</cp:revision>
  <cp:lastPrinted>2019-03-21T09:14:00Z</cp:lastPrinted>
  <dcterms:created xsi:type="dcterms:W3CDTF">2019-03-14T02:24:00Z</dcterms:created>
  <dcterms:modified xsi:type="dcterms:W3CDTF">2019-03-21T09:31:00Z</dcterms:modified>
</cp:coreProperties>
</file>