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4D" w:rsidRPr="009D47A0" w:rsidRDefault="00353C4D" w:rsidP="00353C4D">
      <w:pPr>
        <w:shd w:val="clear" w:color="auto" w:fill="FFFFFF"/>
        <w:spacing w:after="327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47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Прокурор разъясняет</w:t>
      </w:r>
    </w:p>
    <w:p w:rsidR="00353C4D" w:rsidRPr="009D47A0" w:rsidRDefault="00353C4D" w:rsidP="00353C4D">
      <w:pPr>
        <w:shd w:val="clear" w:color="auto" w:fill="FFFFFF"/>
        <w:spacing w:line="337" w:lineRule="atLeast"/>
        <w:jc w:val="left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r w:rsidRPr="009D47A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Ответственность за совершение преступлений в сфере незаконного оборота наркотических средств.</w:t>
      </w:r>
    </w:p>
    <w:bookmarkEnd w:id="0"/>
    <w:p w:rsidR="00353C4D" w:rsidRPr="009D47A0" w:rsidRDefault="00353C4D" w:rsidP="00353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D4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Преступления в сфере незаконного оборота наркотических средств относятся к преступлениям против здоровья населения и общественной нравственности.</w:t>
      </w:r>
    </w:p>
    <w:p w:rsidR="00353C4D" w:rsidRPr="009D47A0" w:rsidRDefault="00353C4D" w:rsidP="00353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D4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228 Уголовного кодекса Российской Федерации (далее – УК РФ) уголовная ответственность за совершение незаконных приобретения, хранения, перевозки, изготовления, переработки наркотических средств и психотропных веществ без цели сбыта в значительном, крупном и особо крупном размерах  предусматривает наказание в виде лишения свободы сроками до трех, до десяти и до пятнадцати лет соответственно.</w:t>
      </w:r>
    </w:p>
    <w:p w:rsidR="00353C4D" w:rsidRPr="009D47A0" w:rsidRDefault="00353C4D" w:rsidP="00353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Статья 228.1 УК РФ </w:t>
      </w:r>
      <w:r w:rsidR="00E311C8"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предусматривает</w:t>
      </w: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353C4D" w:rsidRPr="009D47A0" w:rsidRDefault="00353C4D" w:rsidP="00353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 сбытом наркотических средств, психотропных веществ или их аналогов </w:t>
      </w:r>
      <w:r w:rsidR="001D6837"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следует понимать</w:t>
      </w: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любые способы их возмездной либо безвозмездной передачи другим лицам (продажа, дарение, обмен, уплата долга, дача взаймы и т.д.), а также иные способы реализации. Ответственность лица за сбыт наркотических средств, психотропных веществ или их аналогов по ч. 1 ст. 228.1 УК РФ наступает независимо от их размера.</w:t>
      </w:r>
    </w:p>
    <w:p w:rsidR="00353C4D" w:rsidRPr="009D47A0" w:rsidRDefault="00353C4D" w:rsidP="00353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Так, в соответствии с ч. 1 ст. 228.1 УК РФ лицо подлежит ответственности за незаконные производство, сбыт или </w:t>
      </w:r>
      <w:hyperlink r:id="rId5" w:anchor="dst100122" w:history="1">
        <w:r w:rsidRPr="009D47A0">
          <w:rPr>
            <w:rFonts w:ascii="Times New Roman" w:eastAsia="Times New Roman" w:hAnsi="Times New Roman" w:cs="Times New Roman"/>
            <w:color w:val="4062C4"/>
            <w:sz w:val="26"/>
            <w:szCs w:val="26"/>
            <w:lang w:eastAsia="ru-RU"/>
          </w:rPr>
          <w:t>пересылк</w:t>
        </w:r>
      </w:hyperlink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наркотических средств, </w:t>
      </w:r>
      <w:hyperlink r:id="rId6" w:anchor="dst100013" w:history="1">
        <w:r w:rsidRPr="009D47A0">
          <w:rPr>
            <w:rFonts w:ascii="Times New Roman" w:eastAsia="Times New Roman" w:hAnsi="Times New Roman" w:cs="Times New Roman"/>
            <w:color w:val="4062C4"/>
            <w:sz w:val="26"/>
            <w:szCs w:val="26"/>
            <w:lang w:eastAsia="ru-RU"/>
          </w:rPr>
          <w:t>психотропных веществ</w:t>
        </w:r>
      </w:hyperlink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или их </w:t>
      </w:r>
      <w:hyperlink r:id="rId7" w:anchor="dst100015" w:history="1">
        <w:r w:rsidRPr="009D47A0">
          <w:rPr>
            <w:rFonts w:ascii="Times New Roman" w:eastAsia="Times New Roman" w:hAnsi="Times New Roman" w:cs="Times New Roman"/>
            <w:color w:val="4062C4"/>
            <w:sz w:val="26"/>
            <w:szCs w:val="26"/>
            <w:lang w:eastAsia="ru-RU"/>
          </w:rPr>
          <w:t>аналогов</w:t>
        </w:r>
      </w:hyperlink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также незаконные сбыт или пересылку </w:t>
      </w:r>
      <w:hyperlink r:id="rId8" w:anchor="dst100014" w:history="1">
        <w:r w:rsidRPr="009D47A0">
          <w:rPr>
            <w:rFonts w:ascii="Times New Roman" w:eastAsia="Times New Roman" w:hAnsi="Times New Roman" w:cs="Times New Roman"/>
            <w:color w:val="4062C4"/>
            <w:sz w:val="26"/>
            <w:szCs w:val="26"/>
            <w:lang w:eastAsia="ru-RU"/>
          </w:rPr>
          <w:t>растений</w:t>
        </w:r>
      </w:hyperlink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 Санкция данной нормы предусматривает наказание в виде лишения свободы на срок от четырех до восьми лет</w:t>
      </w:r>
      <w:r w:rsidR="001D6837"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ограничением свободы на срок до одного года либо без такового.</w:t>
      </w:r>
    </w:p>
    <w:p w:rsidR="00C97EB7" w:rsidRDefault="00353C4D" w:rsidP="009D47A0">
      <w:pPr>
        <w:shd w:val="clear" w:color="auto" w:fill="FFFFFF"/>
        <w:spacing w:after="100" w:afterAutospacing="1" w:line="240" w:lineRule="auto"/>
      </w:pP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Деяния, направленные на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с квалифицирующими признаками, регламентированные ч.ч. 2, 3, 4, 5 ст. 228.1 УК РФ наказываются  лишением свободы на срок от пятнадцати до двадцати лет</w:t>
      </w:r>
      <w:r w:rsidR="001D6837"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9D47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свободы.</w:t>
      </w:r>
    </w:p>
    <w:sectPr w:rsidR="00C97EB7" w:rsidSect="00C9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3499A"/>
    <w:multiLevelType w:val="multilevel"/>
    <w:tmpl w:val="A6B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C4D"/>
    <w:rsid w:val="000715D3"/>
    <w:rsid w:val="001D6837"/>
    <w:rsid w:val="003217D9"/>
    <w:rsid w:val="00353C4D"/>
    <w:rsid w:val="009D47A0"/>
    <w:rsid w:val="00C97EB7"/>
    <w:rsid w:val="00E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6E5"/>
  <w15:docId w15:val="{252A0E87-9E7E-4200-AED6-C4DA915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EB7"/>
  </w:style>
  <w:style w:type="paragraph" w:styleId="2">
    <w:name w:val="heading 2"/>
    <w:basedOn w:val="a"/>
    <w:link w:val="20"/>
    <w:uiPriority w:val="9"/>
    <w:qFormat/>
    <w:rsid w:val="00353C4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353C4D"/>
  </w:style>
  <w:style w:type="character" w:customStyle="1" w:styleId="feeds-pagenavigationtooltip">
    <w:name w:val="feeds-page__navigation_tooltip"/>
    <w:basedOn w:val="a0"/>
    <w:rsid w:val="00353C4D"/>
  </w:style>
  <w:style w:type="paragraph" w:styleId="a3">
    <w:name w:val="Normal (Web)"/>
    <w:basedOn w:val="a"/>
    <w:uiPriority w:val="99"/>
    <w:semiHidden/>
    <w:unhideWhenUsed/>
    <w:rsid w:val="00353C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3806">
                                  <w:marLeft w:val="0"/>
                                  <w:marRight w:val="0"/>
                                  <w:marTop w:val="0"/>
                                  <w:marBottom w:val="59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7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9514">
                                  <w:marLeft w:val="0"/>
                                  <w:marRight w:val="4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981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14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7635/7007fb8f39ca6c1ecc2c03009bfc9526934decc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437/bb9e97fad9d14ac66df4b6e67c453d1be3b77b4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437/bb9e97fad9d14ac66df4b6e67c453d1be3b77b4c/" TargetMode="External"/><Relationship Id="rId5" Type="http://schemas.openxmlformats.org/officeDocument/2006/relationships/hyperlink" Target="http://www.consultant.ru/document/cons_doc_LAW_61074/0000000000000000000000000000000000000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prokur-bagan</dc:creator>
  <cp:keywords/>
  <dc:description/>
  <cp:lastModifiedBy>Кулешкова Татьяна Сергеевна</cp:lastModifiedBy>
  <cp:revision>3</cp:revision>
  <dcterms:created xsi:type="dcterms:W3CDTF">2021-12-13T07:36:00Z</dcterms:created>
  <dcterms:modified xsi:type="dcterms:W3CDTF">2021-12-13T07:43:00Z</dcterms:modified>
</cp:coreProperties>
</file>