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36" w:rsidRDefault="00B82C36" w:rsidP="00B82C3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    РАЗЪЯСНЯЕТ</w:t>
      </w:r>
    </w:p>
    <w:p w:rsidR="00B82C36" w:rsidRDefault="00B82C36" w:rsidP="00B82C3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C36" w:rsidRPr="00B82C36" w:rsidRDefault="00257845" w:rsidP="00B82C36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  <w:r w:rsidR="00B82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выявлении ранее учтенных объектов недвижимости защитит имущественные интересы правообладателей </w:t>
      </w:r>
    </w:p>
    <w:p w:rsidR="00B82C36" w:rsidRDefault="00B82C36" w:rsidP="00B82C36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845" w:rsidRPr="00B82C36" w:rsidRDefault="00257845" w:rsidP="00B82C3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30.12.2020 №518-ФЗ внесены изменения в Федеральный закон «О государственной регистрации недвижимости», которыми установлен порядок выявления правообладателей ранее учтенных объектов недвижимости.</w:t>
      </w:r>
    </w:p>
    <w:p w:rsidR="00F23553" w:rsidRPr="00B82C36" w:rsidRDefault="00F23553" w:rsidP="00F23553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Нововведениями предусмотрено, что органы исполнительной власти субъектов РФ, органы местного самоуправления проводят мероприятия по выявлению правообладателей объектов недвижимости, которые считаются ранее учтенными объектами недвижимости или сведения о которых могут быть внесены в ЕГРН по правилам, предусмотренным для внесения сведений о ранее учтенных объектах недвижимости, и мероприятия по обеспечению внесения в ЕГРН сведений о правообладателях ранее учтенных объектов недвижимости в случае, если правоустанавливающие документы на ранее учтенные объекты недвижимости или документы, удостоверяющие права на такие объекты недвижимости, были оформлены до дня вступления в силу Федерального закона от 21.07.1997 №122-ФЗ «О государственной регистрации прав на недвижимое имущество и сделок с ним» и права на такие объекты недвижимости, подтверждающиеся указанными документами, не зарегистрированы в ЕГРН.</w:t>
      </w:r>
    </w:p>
    <w:p w:rsidR="00B82C36" w:rsidRPr="00B82C36" w:rsidRDefault="00B82C36" w:rsidP="00F235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2C36">
        <w:rPr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 (квартир, комнат, гаражей, погребных ячеек, садовых домов).</w:t>
      </w:r>
    </w:p>
    <w:p w:rsidR="00B82C36" w:rsidRPr="00B82C36" w:rsidRDefault="00B82C36" w:rsidP="00F235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2C36">
        <w:rPr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внесение сведений о правообладателе объекта недвижимости в ЕГРН и государственная регистрация ранее возникших прав не является обязательной и осуществляется по желанию их обладателей.</w:t>
      </w:r>
    </w:p>
    <w:p w:rsidR="00F23553" w:rsidRDefault="00B82C36" w:rsidP="00F235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2C36">
        <w:rPr>
          <w:sz w:val="28"/>
          <w:szCs w:val="28"/>
        </w:rPr>
        <w:t xml:space="preserve"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</w:t>
      </w:r>
    </w:p>
    <w:p w:rsidR="00F23553" w:rsidRDefault="00B82C36" w:rsidP="00F235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82C36">
        <w:rPr>
          <w:sz w:val="28"/>
          <w:szCs w:val="28"/>
        </w:rPr>
        <w:t xml:space="preserve">С целью внесения сведений о правообладателе объекта недвижимости в ЕГРН правообладатели объектов недвижимости или их представители могут </w:t>
      </w:r>
      <w:r w:rsidR="00F23553">
        <w:rPr>
          <w:sz w:val="28"/>
          <w:szCs w:val="28"/>
        </w:rPr>
        <w:t xml:space="preserve">самостоятельно </w:t>
      </w:r>
      <w:r w:rsidRPr="00B82C36">
        <w:rPr>
          <w:sz w:val="28"/>
          <w:szCs w:val="28"/>
        </w:rPr>
        <w:t xml:space="preserve">обратиться в </w:t>
      </w:r>
      <w:r w:rsidR="00F23553">
        <w:rPr>
          <w:sz w:val="28"/>
          <w:szCs w:val="28"/>
        </w:rPr>
        <w:t xml:space="preserve">МФЦ с </w:t>
      </w:r>
      <w:proofErr w:type="gramStart"/>
      <w:r w:rsidR="00F23553">
        <w:rPr>
          <w:sz w:val="28"/>
          <w:szCs w:val="28"/>
        </w:rPr>
        <w:t>заявлением  о</w:t>
      </w:r>
      <w:proofErr w:type="gramEnd"/>
      <w:r w:rsidR="00F23553">
        <w:rPr>
          <w:sz w:val="28"/>
          <w:szCs w:val="28"/>
        </w:rPr>
        <w:t xml:space="preserve"> регистрации ранее возникшего права.  </w:t>
      </w:r>
    </w:p>
    <w:p w:rsidR="00F23553" w:rsidRDefault="00F23553" w:rsidP="00F235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23553" w:rsidRDefault="00F23553" w:rsidP="00F23553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</w:t>
      </w:r>
    </w:p>
    <w:p w:rsidR="00F23553" w:rsidRDefault="00F23553" w:rsidP="00F23553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23553" w:rsidRDefault="00F23553" w:rsidP="00F23553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F23553" w:rsidRDefault="00F23553" w:rsidP="001D3E4A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О.Г. Тимошенко </w:t>
      </w:r>
      <w:bookmarkStart w:id="0" w:name="_GoBack"/>
      <w:bookmarkEnd w:id="0"/>
    </w:p>
    <w:sectPr w:rsidR="00F23553" w:rsidSect="003C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845"/>
    <w:rsid w:val="00011726"/>
    <w:rsid w:val="001D3E4A"/>
    <w:rsid w:val="00257845"/>
    <w:rsid w:val="003C13BA"/>
    <w:rsid w:val="004E7FFA"/>
    <w:rsid w:val="00644E84"/>
    <w:rsid w:val="006B4158"/>
    <w:rsid w:val="00B82C36"/>
    <w:rsid w:val="00F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8F21"/>
  <w15:docId w15:val="{C8D8D146-B772-438A-B4CE-56582712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57845"/>
  </w:style>
  <w:style w:type="character" w:customStyle="1" w:styleId="feeds-pagenavigationtooltip">
    <w:name w:val="feeds-page__navigation_tooltip"/>
    <w:basedOn w:val="a0"/>
    <w:rsid w:val="00257845"/>
  </w:style>
  <w:style w:type="paragraph" w:styleId="a3">
    <w:name w:val="Normal (Web)"/>
    <w:basedOn w:val="a"/>
    <w:uiPriority w:val="99"/>
    <w:semiHidden/>
    <w:unhideWhenUsed/>
    <w:rsid w:val="002578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5</cp:revision>
  <dcterms:created xsi:type="dcterms:W3CDTF">2022-03-17T03:21:00Z</dcterms:created>
  <dcterms:modified xsi:type="dcterms:W3CDTF">2022-03-17T03:47:00Z</dcterms:modified>
</cp:coreProperties>
</file>