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024" w:rsidRPr="000E281D" w:rsidRDefault="00B64D17" w:rsidP="003E1A80">
      <w:pPr>
        <w:pStyle w:val="a3"/>
        <w:rPr>
          <w:b/>
          <w:szCs w:val="28"/>
        </w:rPr>
      </w:pPr>
      <w:r>
        <w:rPr>
          <w:b/>
        </w:rPr>
        <w:t xml:space="preserve"> </w:t>
      </w:r>
    </w:p>
    <w:p w:rsidR="000E281D" w:rsidRPr="000E281D" w:rsidRDefault="000E281D" w:rsidP="000E281D">
      <w:pPr>
        <w:jc w:val="center"/>
        <w:rPr>
          <w:b/>
          <w:sz w:val="28"/>
          <w:szCs w:val="28"/>
        </w:rPr>
      </w:pPr>
      <w:r w:rsidRPr="000E281D">
        <w:rPr>
          <w:b/>
          <w:sz w:val="28"/>
          <w:szCs w:val="28"/>
        </w:rPr>
        <w:t>ИНФОРМАЦИОННОЕ СООБЩЕНИЕ</w:t>
      </w:r>
    </w:p>
    <w:p w:rsidR="00333024" w:rsidRPr="002F44F9" w:rsidRDefault="00333024" w:rsidP="00333024">
      <w:pPr>
        <w:jc w:val="center"/>
        <w:rPr>
          <w:rStyle w:val="postbody"/>
          <w:sz w:val="28"/>
          <w:szCs w:val="28"/>
        </w:rPr>
      </w:pPr>
      <w:r w:rsidRPr="00333024">
        <w:rPr>
          <w:sz w:val="28"/>
          <w:szCs w:val="28"/>
        </w:rPr>
        <w:t xml:space="preserve">о проведении аукциона в электронной форме по продаже муниципального </w:t>
      </w:r>
      <w:r w:rsidRPr="00333024">
        <w:rPr>
          <w:rStyle w:val="postbody"/>
          <w:sz w:val="28"/>
          <w:szCs w:val="28"/>
        </w:rPr>
        <w:t xml:space="preserve">имущества, находящегося в муниципальной собственности </w:t>
      </w:r>
      <w:r>
        <w:rPr>
          <w:sz w:val="28"/>
          <w:szCs w:val="28"/>
        </w:rPr>
        <w:t>Палецкого сельсовета Баганского</w:t>
      </w:r>
      <w:r w:rsidRPr="000E281D">
        <w:rPr>
          <w:sz w:val="28"/>
          <w:szCs w:val="28"/>
        </w:rPr>
        <w:t xml:space="preserve"> района Новосибирской области</w:t>
      </w:r>
      <w:r w:rsidRPr="00333024">
        <w:rPr>
          <w:rStyle w:val="postbody"/>
          <w:sz w:val="28"/>
          <w:szCs w:val="28"/>
        </w:rPr>
        <w:t xml:space="preserve">, расположенного по адресу: </w:t>
      </w:r>
      <w:r w:rsidRPr="00333024">
        <w:rPr>
          <w:sz w:val="28"/>
          <w:szCs w:val="28"/>
        </w:rPr>
        <w:t xml:space="preserve">Новосибирская область, </w:t>
      </w:r>
      <w:r w:rsidRPr="002F44F9">
        <w:rPr>
          <w:rStyle w:val="postbody"/>
          <w:sz w:val="28"/>
          <w:szCs w:val="28"/>
        </w:rPr>
        <w:t>Баганский</w:t>
      </w:r>
      <w:r w:rsidRPr="002F44F9">
        <w:rPr>
          <w:sz w:val="28"/>
          <w:szCs w:val="28"/>
        </w:rPr>
        <w:t xml:space="preserve"> район, с. Палецкое, ул. </w:t>
      </w:r>
      <w:r w:rsidR="001854C0">
        <w:rPr>
          <w:sz w:val="28"/>
          <w:szCs w:val="28"/>
        </w:rPr>
        <w:t>Октябрьская</w:t>
      </w:r>
      <w:r>
        <w:rPr>
          <w:sz w:val="28"/>
          <w:szCs w:val="28"/>
        </w:rPr>
        <w:t>,</w:t>
      </w:r>
      <w:r w:rsidRPr="002F44F9">
        <w:rPr>
          <w:sz w:val="28"/>
          <w:szCs w:val="28"/>
        </w:rPr>
        <w:t xml:space="preserve"> 27а</w:t>
      </w:r>
    </w:p>
    <w:p w:rsidR="000E281D" w:rsidRPr="000E281D" w:rsidRDefault="000E281D" w:rsidP="000E281D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 xml:space="preserve">Дата проведения торгов  </w:t>
      </w:r>
      <w:r w:rsidR="009B769A">
        <w:rPr>
          <w:b/>
          <w:sz w:val="28"/>
          <w:szCs w:val="28"/>
        </w:rPr>
        <w:t>15.04</w:t>
      </w:r>
      <w:r w:rsidR="00BD3022">
        <w:rPr>
          <w:b/>
          <w:sz w:val="28"/>
          <w:szCs w:val="28"/>
        </w:rPr>
        <w:t>.</w:t>
      </w:r>
      <w:r w:rsidRPr="00BD3022">
        <w:rPr>
          <w:b/>
          <w:sz w:val="28"/>
          <w:szCs w:val="28"/>
        </w:rPr>
        <w:t>202</w:t>
      </w:r>
      <w:r w:rsidR="00B53349" w:rsidRPr="00BD3022">
        <w:rPr>
          <w:b/>
          <w:sz w:val="28"/>
          <w:szCs w:val="28"/>
        </w:rPr>
        <w:t>1</w:t>
      </w:r>
      <w:r w:rsidRPr="00BD3022">
        <w:rPr>
          <w:b/>
          <w:sz w:val="28"/>
          <w:szCs w:val="28"/>
        </w:rPr>
        <w:t xml:space="preserve"> </w:t>
      </w:r>
      <w:r w:rsidRPr="00B06BF3">
        <w:rPr>
          <w:b/>
          <w:sz w:val="28"/>
          <w:szCs w:val="28"/>
        </w:rPr>
        <w:t>года в 07 часов 00 минут по московскому времени.</w:t>
      </w:r>
    </w:p>
    <w:p w:rsidR="00B06BF3" w:rsidRPr="00B06BF3" w:rsidRDefault="00B06BF3" w:rsidP="00626B33">
      <w:pPr>
        <w:ind w:firstLine="708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>Основание проведения торгов</w:t>
      </w:r>
      <w:r w:rsidRPr="00B06BF3">
        <w:rPr>
          <w:sz w:val="28"/>
          <w:szCs w:val="28"/>
        </w:rPr>
        <w:t xml:space="preserve"> - решение Совета депутатов Палецкого сельсовета Баганского района Новосибирской области от 27.11.20</w:t>
      </w:r>
      <w:r w:rsidR="000E143B">
        <w:rPr>
          <w:sz w:val="28"/>
          <w:szCs w:val="28"/>
        </w:rPr>
        <w:t>20</w:t>
      </w:r>
      <w:r w:rsidRPr="00B06BF3">
        <w:rPr>
          <w:sz w:val="28"/>
          <w:szCs w:val="28"/>
        </w:rPr>
        <w:t xml:space="preserve"> №</w:t>
      </w:r>
      <w:r w:rsidR="000E143B">
        <w:rPr>
          <w:sz w:val="28"/>
          <w:szCs w:val="28"/>
        </w:rPr>
        <w:t>16</w:t>
      </w:r>
      <w:r w:rsidR="00684186">
        <w:t xml:space="preserve"> </w:t>
      </w:r>
      <w:r w:rsidRPr="00B06BF3">
        <w:rPr>
          <w:sz w:val="28"/>
          <w:szCs w:val="28"/>
        </w:rPr>
        <w:t>«Об утверждении прогнозного плана (программы) приватизации муниципального имущества, находящегося в собственности Палецкого сельсовета Баганского района Новосибирской области на 202</w:t>
      </w:r>
      <w:r w:rsidR="000E143B">
        <w:rPr>
          <w:sz w:val="28"/>
          <w:szCs w:val="28"/>
        </w:rPr>
        <w:t>1</w:t>
      </w:r>
      <w:r w:rsidRPr="00B06BF3">
        <w:rPr>
          <w:sz w:val="28"/>
          <w:szCs w:val="28"/>
        </w:rPr>
        <w:t>-202</w:t>
      </w:r>
      <w:r w:rsidR="000E143B">
        <w:rPr>
          <w:sz w:val="28"/>
          <w:szCs w:val="28"/>
        </w:rPr>
        <w:t xml:space="preserve">3 </w:t>
      </w:r>
      <w:r w:rsidRPr="00B06BF3">
        <w:rPr>
          <w:sz w:val="28"/>
          <w:szCs w:val="28"/>
        </w:rPr>
        <w:t>годы»,</w:t>
      </w:r>
      <w:r>
        <w:rPr>
          <w:sz w:val="28"/>
          <w:szCs w:val="28"/>
        </w:rPr>
        <w:t xml:space="preserve"> </w:t>
      </w:r>
      <w:r>
        <w:rPr>
          <w:rStyle w:val="postbody"/>
          <w:sz w:val="28"/>
          <w:szCs w:val="28"/>
        </w:rPr>
        <w:t>постановл</w:t>
      </w:r>
      <w:r w:rsidRPr="00B06BF3">
        <w:rPr>
          <w:rStyle w:val="postbody"/>
          <w:sz w:val="28"/>
          <w:szCs w:val="28"/>
        </w:rPr>
        <w:t xml:space="preserve">ение администрации </w:t>
      </w:r>
      <w:r w:rsidRPr="00B06BF3">
        <w:rPr>
          <w:sz w:val="28"/>
          <w:szCs w:val="28"/>
        </w:rPr>
        <w:t>Палецкого сельсовета Баганского района Новосибирской области</w:t>
      </w:r>
      <w:r w:rsidRPr="00B06BF3">
        <w:rPr>
          <w:rStyle w:val="postbody"/>
          <w:sz w:val="28"/>
          <w:szCs w:val="28"/>
        </w:rPr>
        <w:t xml:space="preserve"> от</w:t>
      </w:r>
      <w:r w:rsidR="000E143B">
        <w:rPr>
          <w:rStyle w:val="postbody"/>
          <w:sz w:val="28"/>
          <w:szCs w:val="28"/>
        </w:rPr>
        <w:t xml:space="preserve"> 2</w:t>
      </w:r>
      <w:r w:rsidR="008A124E">
        <w:rPr>
          <w:rStyle w:val="postbody"/>
          <w:sz w:val="28"/>
          <w:szCs w:val="28"/>
        </w:rPr>
        <w:t>4</w:t>
      </w:r>
      <w:r w:rsidR="000E143B">
        <w:rPr>
          <w:rStyle w:val="postbody"/>
          <w:sz w:val="28"/>
          <w:szCs w:val="28"/>
        </w:rPr>
        <w:t>.02</w:t>
      </w:r>
      <w:r w:rsidRPr="00B06BF3">
        <w:rPr>
          <w:rStyle w:val="postbody"/>
          <w:sz w:val="28"/>
          <w:szCs w:val="28"/>
        </w:rPr>
        <w:t>.</w:t>
      </w:r>
      <w:r w:rsidRPr="000E143B">
        <w:rPr>
          <w:rStyle w:val="postbody"/>
          <w:sz w:val="28"/>
          <w:szCs w:val="28"/>
        </w:rPr>
        <w:t>202</w:t>
      </w:r>
      <w:r w:rsidR="00B53349" w:rsidRPr="000E143B">
        <w:rPr>
          <w:rStyle w:val="postbody"/>
          <w:sz w:val="28"/>
          <w:szCs w:val="28"/>
        </w:rPr>
        <w:t>1</w:t>
      </w:r>
      <w:r w:rsidRPr="000E143B">
        <w:rPr>
          <w:rStyle w:val="postbody"/>
          <w:sz w:val="28"/>
          <w:szCs w:val="28"/>
        </w:rPr>
        <w:t xml:space="preserve"> г. № </w:t>
      </w:r>
      <w:r w:rsidR="000E143B" w:rsidRPr="000E143B">
        <w:rPr>
          <w:rStyle w:val="postbody"/>
          <w:sz w:val="28"/>
          <w:szCs w:val="28"/>
        </w:rPr>
        <w:t>23</w:t>
      </w:r>
      <w:r w:rsidR="000E143B">
        <w:rPr>
          <w:rStyle w:val="postbody"/>
          <w:color w:val="FF0000"/>
          <w:sz w:val="28"/>
          <w:szCs w:val="28"/>
        </w:rPr>
        <w:t xml:space="preserve"> </w:t>
      </w:r>
      <w:r w:rsidRPr="00B06BF3">
        <w:rPr>
          <w:rStyle w:val="postbody"/>
          <w:sz w:val="28"/>
          <w:szCs w:val="28"/>
        </w:rPr>
        <w:t>«</w:t>
      </w:r>
      <w:r w:rsidR="00626B33" w:rsidRPr="002F44F9">
        <w:rPr>
          <w:sz w:val="28"/>
          <w:szCs w:val="28"/>
        </w:rPr>
        <w:t xml:space="preserve">Об условиях приватизации имущества, находящегося в муниципальной </w:t>
      </w:r>
      <w:r w:rsidR="00626B33" w:rsidRPr="002F44F9">
        <w:rPr>
          <w:rStyle w:val="postbody"/>
          <w:sz w:val="28"/>
          <w:szCs w:val="28"/>
        </w:rPr>
        <w:t xml:space="preserve">собственности Палецкого сельсовета Баганского района Новосибирской области, расположенного по адресу: </w:t>
      </w:r>
      <w:r w:rsidR="00626B33" w:rsidRPr="002F44F9">
        <w:rPr>
          <w:sz w:val="28"/>
          <w:szCs w:val="28"/>
        </w:rPr>
        <w:t xml:space="preserve">Новосибирская область, </w:t>
      </w:r>
      <w:r w:rsidR="00626B33" w:rsidRPr="002F44F9">
        <w:rPr>
          <w:rStyle w:val="postbody"/>
          <w:sz w:val="28"/>
          <w:szCs w:val="28"/>
        </w:rPr>
        <w:t>Баганский</w:t>
      </w:r>
      <w:r w:rsidR="00626B33" w:rsidRPr="002F44F9">
        <w:rPr>
          <w:sz w:val="28"/>
          <w:szCs w:val="28"/>
        </w:rPr>
        <w:t xml:space="preserve"> район, с. Палецкое, ул. </w:t>
      </w:r>
      <w:r w:rsidR="00626B33">
        <w:rPr>
          <w:sz w:val="28"/>
          <w:szCs w:val="28"/>
        </w:rPr>
        <w:t>Октябрьск</w:t>
      </w:r>
      <w:r w:rsidR="00626B33" w:rsidRPr="002F44F9">
        <w:rPr>
          <w:sz w:val="28"/>
          <w:szCs w:val="28"/>
        </w:rPr>
        <w:t>ая</w:t>
      </w:r>
      <w:r w:rsidR="00626B33">
        <w:rPr>
          <w:sz w:val="28"/>
          <w:szCs w:val="28"/>
        </w:rPr>
        <w:t>,</w:t>
      </w:r>
      <w:r w:rsidR="00626B33" w:rsidRPr="002F44F9">
        <w:rPr>
          <w:sz w:val="28"/>
          <w:szCs w:val="28"/>
        </w:rPr>
        <w:t xml:space="preserve"> 27а</w:t>
      </w:r>
      <w:r w:rsidRPr="00B06BF3">
        <w:rPr>
          <w:sz w:val="28"/>
          <w:szCs w:val="28"/>
        </w:rPr>
        <w:t>»</w:t>
      </w:r>
      <w:r w:rsidR="00626B33">
        <w:rPr>
          <w:sz w:val="28"/>
          <w:szCs w:val="28"/>
        </w:rPr>
        <w:t>.</w:t>
      </w:r>
    </w:p>
    <w:p w:rsidR="00B06BF3" w:rsidRPr="00B06BF3" w:rsidRDefault="00B06BF3" w:rsidP="00B06BF3">
      <w:pPr>
        <w:ind w:firstLine="709"/>
        <w:jc w:val="both"/>
        <w:rPr>
          <w:b/>
          <w:bCs/>
          <w:sz w:val="28"/>
          <w:szCs w:val="28"/>
        </w:rPr>
      </w:pPr>
      <w:r w:rsidRPr="00B06BF3">
        <w:rPr>
          <w:b/>
          <w:bCs/>
          <w:sz w:val="28"/>
          <w:szCs w:val="28"/>
        </w:rPr>
        <w:t>Сведения о выставляемом на аукцион имуществе:</w:t>
      </w:r>
    </w:p>
    <w:p w:rsidR="00B06BF3" w:rsidRPr="00B06BF3" w:rsidRDefault="00626B33" w:rsidP="00B06BF3">
      <w:pPr>
        <w:pStyle w:val="aa"/>
        <w:spacing w:before="0" w:beforeAutospacing="0" w:after="0" w:afterAutospacing="0"/>
        <w:ind w:firstLine="709"/>
        <w:jc w:val="both"/>
        <w:rPr>
          <w:noProof/>
          <w:sz w:val="28"/>
          <w:szCs w:val="28"/>
        </w:rPr>
      </w:pPr>
      <w:r w:rsidRPr="00BE5FF7">
        <w:rPr>
          <w:rStyle w:val="postbody"/>
          <w:sz w:val="28"/>
          <w:szCs w:val="28"/>
        </w:rPr>
        <w:t xml:space="preserve">здание </w:t>
      </w:r>
      <w:r>
        <w:rPr>
          <w:rStyle w:val="postbody"/>
          <w:sz w:val="28"/>
          <w:szCs w:val="28"/>
        </w:rPr>
        <w:t>теплой стоянки К-700, назначение: нежилое здание. Площадь 287,3 кв.м. Этажность: 1. Кадастровый номер  54:01:021401:714, расположенное на земельном участке: к</w:t>
      </w:r>
      <w:r w:rsidRPr="00300F10">
        <w:rPr>
          <w:rFonts w:eastAsia="Calibri"/>
          <w:sz w:val="28"/>
          <w:szCs w:val="28"/>
        </w:rPr>
        <w:t>атегория земель</w:t>
      </w:r>
      <w:r>
        <w:rPr>
          <w:rFonts w:eastAsia="Calibri"/>
          <w:sz w:val="28"/>
          <w:szCs w:val="28"/>
        </w:rPr>
        <w:t xml:space="preserve">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</w:t>
      </w:r>
      <w:r w:rsidRPr="00300F10">
        <w:rPr>
          <w:rFonts w:eastAsia="Calibri"/>
          <w:sz w:val="28"/>
          <w:szCs w:val="28"/>
        </w:rPr>
        <w:t xml:space="preserve"> Площадь </w:t>
      </w:r>
      <w:r>
        <w:rPr>
          <w:rFonts w:eastAsia="Calibri"/>
          <w:sz w:val="28"/>
          <w:szCs w:val="28"/>
        </w:rPr>
        <w:t>1032</w:t>
      </w:r>
      <w:r w:rsidRPr="00300F10">
        <w:rPr>
          <w:rFonts w:eastAsia="Calibri"/>
          <w:sz w:val="28"/>
          <w:szCs w:val="28"/>
        </w:rPr>
        <w:t xml:space="preserve"> кв.м.</w:t>
      </w:r>
      <w:r>
        <w:rPr>
          <w:rFonts w:eastAsia="Calibri"/>
          <w:sz w:val="28"/>
          <w:szCs w:val="28"/>
        </w:rPr>
        <w:t>,</w:t>
      </w:r>
      <w:r w:rsidRPr="00300F10">
        <w:rPr>
          <w:rFonts w:eastAsia="Calibri"/>
          <w:sz w:val="28"/>
          <w:szCs w:val="28"/>
        </w:rPr>
        <w:t xml:space="preserve"> Кадастровый номер: </w:t>
      </w:r>
      <w:r>
        <w:rPr>
          <w:rStyle w:val="postbody"/>
          <w:sz w:val="28"/>
          <w:szCs w:val="28"/>
        </w:rPr>
        <w:t>54:01:021401:832</w:t>
      </w:r>
      <w:r w:rsidRPr="00300F10">
        <w:rPr>
          <w:rFonts w:eastAsia="Calibri"/>
          <w:sz w:val="28"/>
          <w:szCs w:val="28"/>
        </w:rPr>
        <w:t xml:space="preserve">. Адрес (местоположение): Новосибирская область, </w:t>
      </w:r>
      <w:r>
        <w:rPr>
          <w:rFonts w:eastAsia="Calibri"/>
          <w:sz w:val="28"/>
          <w:szCs w:val="28"/>
        </w:rPr>
        <w:t>Баган</w:t>
      </w:r>
      <w:r w:rsidRPr="00300F10">
        <w:rPr>
          <w:rFonts w:eastAsia="Calibri"/>
          <w:sz w:val="28"/>
          <w:szCs w:val="28"/>
        </w:rPr>
        <w:t xml:space="preserve">ский район, </w:t>
      </w:r>
      <w:r>
        <w:rPr>
          <w:rFonts w:eastAsia="Calibri"/>
          <w:sz w:val="28"/>
          <w:szCs w:val="28"/>
        </w:rPr>
        <w:t>с. Палецкое</w:t>
      </w:r>
      <w:r>
        <w:rPr>
          <w:sz w:val="28"/>
          <w:szCs w:val="28"/>
        </w:rPr>
        <w:t xml:space="preserve">, ул. Октябрьская, 27а. 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>Собственник имущества</w:t>
      </w:r>
      <w:r w:rsidRPr="00B06BF3">
        <w:rPr>
          <w:sz w:val="28"/>
          <w:szCs w:val="28"/>
        </w:rPr>
        <w:t xml:space="preserve"> – </w:t>
      </w:r>
      <w:r w:rsidR="00626B33" w:rsidRPr="002F44F9">
        <w:rPr>
          <w:rStyle w:val="postbody"/>
          <w:sz w:val="28"/>
          <w:szCs w:val="28"/>
        </w:rPr>
        <w:t>Палецк</w:t>
      </w:r>
      <w:r w:rsidR="00626B33">
        <w:rPr>
          <w:rStyle w:val="postbody"/>
          <w:sz w:val="28"/>
          <w:szCs w:val="28"/>
        </w:rPr>
        <w:t>ий</w:t>
      </w:r>
      <w:r w:rsidR="00626B33" w:rsidRPr="002F44F9">
        <w:rPr>
          <w:rStyle w:val="postbody"/>
          <w:sz w:val="28"/>
          <w:szCs w:val="28"/>
        </w:rPr>
        <w:t xml:space="preserve"> сельсовет Баганского района Новосибирской области</w:t>
      </w:r>
      <w:r w:rsidRPr="00B06BF3">
        <w:rPr>
          <w:sz w:val="28"/>
          <w:szCs w:val="28"/>
        </w:rPr>
        <w:t>.</w:t>
      </w: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 xml:space="preserve">Продавец имущества - </w:t>
      </w:r>
      <w:r w:rsidRPr="00B06BF3">
        <w:rPr>
          <w:sz w:val="28"/>
          <w:szCs w:val="28"/>
        </w:rPr>
        <w:t xml:space="preserve">администрация </w:t>
      </w:r>
      <w:r w:rsidR="00626B33" w:rsidRPr="002F44F9">
        <w:rPr>
          <w:rStyle w:val="postbody"/>
          <w:sz w:val="28"/>
          <w:szCs w:val="28"/>
        </w:rPr>
        <w:t>Палецкого сельсовета Баганского района Новосибирской области</w:t>
      </w:r>
      <w:r w:rsidRPr="00B06BF3">
        <w:rPr>
          <w:sz w:val="28"/>
          <w:szCs w:val="28"/>
        </w:rPr>
        <w:t>.</w:t>
      </w:r>
    </w:p>
    <w:p w:rsidR="00921969" w:rsidRDefault="00921969" w:rsidP="00921969">
      <w:pPr>
        <w:pStyle w:val="1"/>
        <w:spacing w:before="0"/>
        <w:rPr>
          <w:noProof/>
          <w:szCs w:val="28"/>
        </w:rPr>
      </w:pPr>
      <w:r>
        <w:rPr>
          <w:noProof/>
          <w:szCs w:val="28"/>
        </w:rPr>
        <w:t>Сведения о наличии в отношении имущества обременения, сохраняемого при переходе прав на указанное имущество: правами третьих лиц не обременен, в споре и под арестом не состоит. Ограничений в пользовании не имеется.</w:t>
      </w:r>
    </w:p>
    <w:p w:rsidR="00626B33" w:rsidRDefault="00B06BF3" w:rsidP="00626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BF3">
        <w:rPr>
          <w:b/>
          <w:bCs/>
          <w:sz w:val="28"/>
          <w:szCs w:val="28"/>
        </w:rPr>
        <w:t xml:space="preserve">Начальная цена </w:t>
      </w:r>
      <w:r w:rsidR="00626B33">
        <w:rPr>
          <w:b/>
          <w:bCs/>
          <w:sz w:val="28"/>
          <w:szCs w:val="28"/>
        </w:rPr>
        <w:t xml:space="preserve">продажи </w:t>
      </w:r>
      <w:r w:rsidRPr="00B06BF3">
        <w:rPr>
          <w:b/>
          <w:bCs/>
          <w:sz w:val="28"/>
          <w:szCs w:val="28"/>
        </w:rPr>
        <w:t xml:space="preserve">здания </w:t>
      </w:r>
      <w:r w:rsidR="00626B33">
        <w:rPr>
          <w:rStyle w:val="postbody"/>
          <w:sz w:val="28"/>
          <w:szCs w:val="28"/>
        </w:rPr>
        <w:t xml:space="preserve">теплой стоянки К-700 </w:t>
      </w:r>
      <w:r w:rsidR="00B53349">
        <w:rPr>
          <w:rStyle w:val="postbody"/>
          <w:sz w:val="28"/>
          <w:szCs w:val="28"/>
        </w:rPr>
        <w:t>127</w:t>
      </w:r>
      <w:r w:rsidR="00626B33">
        <w:rPr>
          <w:sz w:val="28"/>
          <w:szCs w:val="28"/>
        </w:rPr>
        <w:t>000,00 (</w:t>
      </w:r>
      <w:r w:rsidR="003E1A80">
        <w:rPr>
          <w:sz w:val="28"/>
          <w:szCs w:val="28"/>
        </w:rPr>
        <w:t>С</w:t>
      </w:r>
      <w:r w:rsidR="00626B33">
        <w:rPr>
          <w:sz w:val="28"/>
          <w:szCs w:val="28"/>
        </w:rPr>
        <w:t xml:space="preserve">то </w:t>
      </w:r>
      <w:r w:rsidR="00B53349">
        <w:rPr>
          <w:sz w:val="28"/>
          <w:szCs w:val="28"/>
        </w:rPr>
        <w:t>двадцать семь</w:t>
      </w:r>
      <w:r w:rsidR="00626B33">
        <w:rPr>
          <w:sz w:val="28"/>
          <w:szCs w:val="28"/>
        </w:rPr>
        <w:t xml:space="preserve"> тысяч) рублей 00 копеек с учетом НДС.</w:t>
      </w:r>
    </w:p>
    <w:p w:rsidR="00B53349" w:rsidRDefault="00626B33" w:rsidP="00B533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Размер задатка - 20 % начальной цены, что составляет </w:t>
      </w:r>
      <w:r w:rsidR="00B53349">
        <w:rPr>
          <w:sz w:val="28"/>
          <w:szCs w:val="28"/>
        </w:rPr>
        <w:t>254</w:t>
      </w:r>
      <w:r w:rsidR="00B53349" w:rsidRPr="008C63B3">
        <w:rPr>
          <w:sz w:val="28"/>
          <w:szCs w:val="28"/>
        </w:rPr>
        <w:t>00</w:t>
      </w:r>
      <w:r w:rsidR="00B53349">
        <w:rPr>
          <w:sz w:val="28"/>
          <w:szCs w:val="28"/>
        </w:rPr>
        <w:t>,00 (Двадцать пять тысяч четыреста) рублей 00 копеек.</w:t>
      </w:r>
    </w:p>
    <w:p w:rsidR="00626B33" w:rsidRDefault="00626B33" w:rsidP="00626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шаг аукциона – 5 % начальной цены, что составляет </w:t>
      </w:r>
      <w:r w:rsidR="00B53349">
        <w:rPr>
          <w:sz w:val="28"/>
          <w:szCs w:val="28"/>
        </w:rPr>
        <w:t>63</w:t>
      </w:r>
      <w:r w:rsidR="00B53349" w:rsidRPr="008C63B3">
        <w:rPr>
          <w:sz w:val="28"/>
          <w:szCs w:val="28"/>
        </w:rPr>
        <w:t>50</w:t>
      </w:r>
      <w:r w:rsidR="00B53349">
        <w:rPr>
          <w:sz w:val="28"/>
          <w:szCs w:val="28"/>
        </w:rPr>
        <w:t xml:space="preserve">,00 (Шесть тысяч триста пятьдесят) </w:t>
      </w:r>
      <w:r>
        <w:rPr>
          <w:sz w:val="28"/>
          <w:szCs w:val="28"/>
        </w:rPr>
        <w:t xml:space="preserve"> рублей 00 копеек.</w:t>
      </w:r>
    </w:p>
    <w:p w:rsidR="00B06BF3" w:rsidRPr="00B06BF3" w:rsidRDefault="00B06BF3" w:rsidP="00626B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 xml:space="preserve">Здание расположено на земельном участке: </w:t>
      </w:r>
      <w:r w:rsidR="00626B33">
        <w:rPr>
          <w:rStyle w:val="postbody"/>
          <w:sz w:val="28"/>
          <w:szCs w:val="28"/>
        </w:rPr>
        <w:t>к</w:t>
      </w:r>
      <w:r w:rsidR="00626B33" w:rsidRPr="00300F10">
        <w:rPr>
          <w:rFonts w:eastAsia="Calibri"/>
          <w:sz w:val="28"/>
          <w:szCs w:val="28"/>
        </w:rPr>
        <w:t>атегория земель</w:t>
      </w:r>
      <w:r w:rsidR="00626B33">
        <w:rPr>
          <w:rFonts w:eastAsia="Calibri"/>
          <w:sz w:val="28"/>
          <w:szCs w:val="28"/>
        </w:rPr>
        <w:t xml:space="preserve"> - земли населенных пунктов, виды разрешенного использования - обеспечение сельскохозяйственного производства, для сельскохозяйственного производства, </w:t>
      </w:r>
      <w:r w:rsidR="00626B33" w:rsidRPr="00300F10">
        <w:rPr>
          <w:rFonts w:eastAsia="Calibri"/>
          <w:sz w:val="28"/>
          <w:szCs w:val="28"/>
        </w:rPr>
        <w:t xml:space="preserve"> Площадь </w:t>
      </w:r>
      <w:r w:rsidR="00626B33">
        <w:rPr>
          <w:rFonts w:eastAsia="Calibri"/>
          <w:sz w:val="28"/>
          <w:szCs w:val="28"/>
        </w:rPr>
        <w:t>1032</w:t>
      </w:r>
      <w:r w:rsidR="00626B33" w:rsidRPr="00300F10">
        <w:rPr>
          <w:rFonts w:eastAsia="Calibri"/>
          <w:sz w:val="28"/>
          <w:szCs w:val="28"/>
        </w:rPr>
        <w:t xml:space="preserve"> кв.м.</w:t>
      </w:r>
      <w:r w:rsidR="00626B33">
        <w:rPr>
          <w:rFonts w:eastAsia="Calibri"/>
          <w:sz w:val="28"/>
          <w:szCs w:val="28"/>
        </w:rPr>
        <w:t>,</w:t>
      </w:r>
      <w:r w:rsidR="00626B33" w:rsidRPr="00300F10">
        <w:rPr>
          <w:rFonts w:eastAsia="Calibri"/>
          <w:sz w:val="28"/>
          <w:szCs w:val="28"/>
        </w:rPr>
        <w:t xml:space="preserve"> Кадастровый номер: </w:t>
      </w:r>
      <w:r w:rsidR="00626B33">
        <w:rPr>
          <w:rStyle w:val="postbody"/>
          <w:sz w:val="28"/>
          <w:szCs w:val="28"/>
        </w:rPr>
        <w:t>54:01:021401:832</w:t>
      </w:r>
      <w:r w:rsidR="00626B33" w:rsidRPr="00300F10">
        <w:rPr>
          <w:rFonts w:eastAsia="Calibri"/>
          <w:sz w:val="28"/>
          <w:szCs w:val="28"/>
        </w:rPr>
        <w:t xml:space="preserve">. Адрес (местоположение): Новосибирская область, </w:t>
      </w:r>
      <w:r w:rsidR="00626B33">
        <w:rPr>
          <w:rFonts w:eastAsia="Calibri"/>
          <w:sz w:val="28"/>
          <w:szCs w:val="28"/>
        </w:rPr>
        <w:t>Баган</w:t>
      </w:r>
      <w:r w:rsidR="00626B33" w:rsidRPr="00300F10">
        <w:rPr>
          <w:rFonts w:eastAsia="Calibri"/>
          <w:sz w:val="28"/>
          <w:szCs w:val="28"/>
        </w:rPr>
        <w:t xml:space="preserve">ский район, </w:t>
      </w:r>
      <w:r w:rsidR="00626B33">
        <w:rPr>
          <w:rFonts w:eastAsia="Calibri"/>
          <w:sz w:val="28"/>
          <w:szCs w:val="28"/>
        </w:rPr>
        <w:t>с. Палецкое</w:t>
      </w:r>
      <w:r w:rsidR="00626B33">
        <w:rPr>
          <w:sz w:val="28"/>
          <w:szCs w:val="28"/>
        </w:rPr>
        <w:t xml:space="preserve">, ул. Октябрьская, 27а. </w:t>
      </w:r>
    </w:p>
    <w:p w:rsidR="003E1A80" w:rsidRPr="00B06BF3" w:rsidRDefault="003E1A80" w:rsidP="003E1A8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</w:t>
      </w:r>
      <w:r w:rsidRPr="00B06BF3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а</w:t>
      </w:r>
      <w:r w:rsidRPr="00B06BF3">
        <w:rPr>
          <w:b/>
          <w:sz w:val="28"/>
          <w:szCs w:val="28"/>
        </w:rPr>
        <w:t xml:space="preserve"> выкупа земельного участка –</w:t>
      </w:r>
      <w:r w:rsidRPr="00626B33">
        <w:rPr>
          <w:b/>
          <w:color w:val="FF0000"/>
          <w:sz w:val="28"/>
          <w:szCs w:val="28"/>
        </w:rPr>
        <w:t> </w:t>
      </w:r>
      <w:r w:rsidR="00B53349" w:rsidRPr="00B53349">
        <w:rPr>
          <w:b/>
          <w:sz w:val="28"/>
          <w:szCs w:val="28"/>
        </w:rPr>
        <w:t>16000,00 (Шестнадцать тысяч)</w:t>
      </w:r>
      <w:r w:rsidRPr="00B06BF3">
        <w:rPr>
          <w:b/>
          <w:sz w:val="28"/>
          <w:szCs w:val="28"/>
        </w:rPr>
        <w:t xml:space="preserve"> рублей 00 копеек, без учета НДС.</w:t>
      </w:r>
    </w:p>
    <w:p w:rsidR="00B06BF3" w:rsidRPr="00B06BF3" w:rsidRDefault="00B06BF3" w:rsidP="00B06BF3">
      <w:pPr>
        <w:ind w:firstLine="720"/>
        <w:jc w:val="both"/>
        <w:rPr>
          <w:bCs/>
          <w:i/>
          <w:sz w:val="28"/>
          <w:szCs w:val="28"/>
        </w:rPr>
      </w:pPr>
      <w:r w:rsidRPr="00B06BF3">
        <w:rPr>
          <w:bCs/>
          <w:i/>
          <w:sz w:val="28"/>
          <w:szCs w:val="28"/>
        </w:rPr>
        <w:t>Земельный участок не входит в состав лота. Победитель аукциона обязан заключить договор купли-продажи земельного участка одновременно с договором купли-продажи имущества.</w:t>
      </w:r>
    </w:p>
    <w:p w:rsidR="003E1A80" w:rsidRDefault="003E1A80" w:rsidP="00B06BF3">
      <w:pPr>
        <w:pStyle w:val="1"/>
        <w:spacing w:before="0"/>
        <w:rPr>
          <w:noProof/>
          <w:szCs w:val="28"/>
        </w:rPr>
      </w:pPr>
      <w:r w:rsidRPr="00B06BF3">
        <w:rPr>
          <w:noProof/>
          <w:szCs w:val="28"/>
        </w:rPr>
        <w:t>Имущество на торги выставляется впервые.</w:t>
      </w:r>
    </w:p>
    <w:p w:rsidR="003E1A80" w:rsidRDefault="003E1A80" w:rsidP="00B06BF3">
      <w:pPr>
        <w:pStyle w:val="1"/>
        <w:spacing w:before="0"/>
        <w:rPr>
          <w:noProof/>
          <w:szCs w:val="28"/>
        </w:rPr>
      </w:pP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b/>
          <w:szCs w:val="28"/>
        </w:rPr>
        <w:t>Организатором торгов</w:t>
      </w:r>
      <w:r w:rsidRPr="00B06BF3">
        <w:rPr>
          <w:szCs w:val="28"/>
        </w:rPr>
        <w:t xml:space="preserve">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</w:t>
      </w:r>
      <w:r w:rsidR="00626B33">
        <w:rPr>
          <w:szCs w:val="28"/>
        </w:rPr>
        <w:t xml:space="preserve"> имущества в электронной форме».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Место нахождения: 127006, г. Москва, ул. Долгоруковская, д. 38, стр. 1.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Сайт: </w:t>
      </w:r>
      <w:hyperlink r:id="rId8" w:history="1">
        <w:r w:rsidRPr="00B06BF3">
          <w:rPr>
            <w:rStyle w:val="a5"/>
            <w:szCs w:val="28"/>
          </w:rPr>
          <w:t>www.rts-tender.ru</w:t>
        </w:r>
      </w:hyperlink>
      <w:r w:rsidRPr="00B06BF3">
        <w:rPr>
          <w:szCs w:val="28"/>
        </w:rPr>
        <w:t xml:space="preserve">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Адрес электронной почты: </w:t>
      </w:r>
      <w:hyperlink r:id="rId9" w:history="1">
        <w:r w:rsidRPr="00B06BF3">
          <w:rPr>
            <w:rStyle w:val="a5"/>
            <w:szCs w:val="28"/>
          </w:rPr>
          <w:t>iSupport@rts-tender.ru</w:t>
        </w:r>
      </w:hyperlink>
      <w:r w:rsidRPr="00B06BF3">
        <w:rPr>
          <w:szCs w:val="28"/>
        </w:rPr>
        <w:t xml:space="preserve">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тел.: +7 (499) 653-55-00, +7 (800) 500-7-500, факс: +7 (495) 733-95-19.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 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Регистрация на электронной площадке осуществляется без взимания платы.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0" w:history="1">
        <w:r w:rsidRPr="00B06BF3">
          <w:rPr>
            <w:rStyle w:val="a5"/>
            <w:szCs w:val="28"/>
          </w:rPr>
          <w:t>http://help.rts-tender.ru/</w:t>
        </w:r>
      </w:hyperlink>
      <w:r w:rsidRPr="00B06BF3">
        <w:rPr>
          <w:szCs w:val="28"/>
        </w:rPr>
        <w:t>.</w:t>
      </w:r>
    </w:p>
    <w:p w:rsidR="00B06BF3" w:rsidRPr="00B06BF3" w:rsidRDefault="00B06BF3" w:rsidP="00B06BF3">
      <w:pPr>
        <w:pStyle w:val="a8"/>
        <w:spacing w:line="240" w:lineRule="atLeast"/>
        <w:ind w:firstLine="709"/>
        <w:rPr>
          <w:color w:val="FF0000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  <w:u w:val="single"/>
        </w:rPr>
        <w:t>Место и срок приема заявок</w:t>
      </w:r>
      <w:r w:rsidRPr="00B06BF3">
        <w:rPr>
          <w:b/>
          <w:sz w:val="28"/>
          <w:szCs w:val="28"/>
        </w:rPr>
        <w:t xml:space="preserve">: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B06BF3">
          <w:rPr>
            <w:rStyle w:val="a5"/>
            <w:szCs w:val="28"/>
          </w:rPr>
          <w:t>https://www.rts-tender.ru/</w:t>
        </w:r>
      </w:hyperlink>
      <w:r w:rsidRPr="00B06BF3">
        <w:rPr>
          <w:szCs w:val="28"/>
        </w:rPr>
        <w:t>, с приложением электронных образов следующих документов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Юридические лица предоставляют: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lastRenderedPageBreak/>
        <w:t>- Заверенные копии учредительных документов Заявителя;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Физические лица предъявляют </w:t>
      </w:r>
      <w:r w:rsidRPr="00626B33">
        <w:rPr>
          <w:szCs w:val="28"/>
        </w:rPr>
        <w:t>документ</w:t>
      </w:r>
      <w:r w:rsidRPr="00B06BF3">
        <w:rPr>
          <w:szCs w:val="28"/>
        </w:rPr>
        <w:t>, удостоверяющий личность.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К данным документам также прилагается их опись.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Одно лицо имеет право подать только одну заявку.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начала подачи заявок:</w:t>
      </w:r>
      <w:r w:rsidR="005567BD">
        <w:rPr>
          <w:szCs w:val="28"/>
        </w:rPr>
        <w:t xml:space="preserve"> </w:t>
      </w:r>
      <w:r w:rsidR="009B769A">
        <w:rPr>
          <w:b/>
          <w:szCs w:val="28"/>
        </w:rPr>
        <w:t>17.03</w:t>
      </w:r>
      <w:r w:rsidRPr="00BD3022">
        <w:rPr>
          <w:b/>
          <w:szCs w:val="28"/>
        </w:rPr>
        <w:t>.202</w:t>
      </w:r>
      <w:r w:rsidR="000E143B">
        <w:rPr>
          <w:b/>
          <w:szCs w:val="28"/>
        </w:rPr>
        <w:t xml:space="preserve">1 </w:t>
      </w:r>
      <w:r w:rsidR="00BD3022" w:rsidRPr="00BD3022">
        <w:rPr>
          <w:b/>
          <w:szCs w:val="28"/>
        </w:rPr>
        <w:t>с 07</w:t>
      </w:r>
      <w:r w:rsidRPr="00BD3022">
        <w:rPr>
          <w:b/>
          <w:szCs w:val="28"/>
        </w:rPr>
        <w:t xml:space="preserve"> часов 00 мин</w:t>
      </w:r>
      <w:r w:rsidRPr="00BD3022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и время окончания подачи заявок:</w:t>
      </w:r>
      <w:r w:rsidR="005567BD">
        <w:rPr>
          <w:szCs w:val="28"/>
        </w:rPr>
        <w:t xml:space="preserve"> </w:t>
      </w:r>
      <w:r w:rsidR="009B769A">
        <w:rPr>
          <w:b/>
          <w:szCs w:val="28"/>
        </w:rPr>
        <w:t>13.04</w:t>
      </w:r>
      <w:r w:rsidR="00BD3022" w:rsidRPr="00BD3022">
        <w:rPr>
          <w:b/>
          <w:szCs w:val="28"/>
        </w:rPr>
        <w:t>.2021</w:t>
      </w:r>
      <w:r w:rsidR="000E143B">
        <w:rPr>
          <w:b/>
          <w:szCs w:val="28"/>
        </w:rPr>
        <w:t xml:space="preserve"> </w:t>
      </w:r>
      <w:r w:rsidRPr="00BD3022">
        <w:rPr>
          <w:b/>
          <w:szCs w:val="28"/>
        </w:rPr>
        <w:t xml:space="preserve">в </w:t>
      </w:r>
      <w:r w:rsidR="00BD3022">
        <w:rPr>
          <w:b/>
          <w:szCs w:val="28"/>
        </w:rPr>
        <w:t>07</w:t>
      </w:r>
      <w:r w:rsidRPr="00BD3022">
        <w:rPr>
          <w:b/>
          <w:szCs w:val="28"/>
        </w:rPr>
        <w:t xml:space="preserve"> час 00 мин</w:t>
      </w:r>
      <w:r w:rsidRPr="00BD3022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Дата определения участников аукциона, проводимого в электронной форме</w:t>
      </w:r>
      <w:r w:rsidRPr="00B06BF3">
        <w:rPr>
          <w:b/>
          <w:szCs w:val="28"/>
        </w:rPr>
        <w:t>:</w:t>
      </w:r>
      <w:r w:rsidR="008D7C41">
        <w:rPr>
          <w:b/>
          <w:szCs w:val="28"/>
        </w:rPr>
        <w:t xml:space="preserve"> </w:t>
      </w:r>
      <w:r w:rsidR="009B769A">
        <w:rPr>
          <w:b/>
          <w:szCs w:val="28"/>
        </w:rPr>
        <w:t>14.04</w:t>
      </w:r>
      <w:r w:rsidRPr="000E143B">
        <w:rPr>
          <w:b/>
          <w:szCs w:val="28"/>
        </w:rPr>
        <w:t>.2</w:t>
      </w:r>
      <w:r w:rsidRPr="00BD3022">
        <w:rPr>
          <w:b/>
          <w:szCs w:val="28"/>
        </w:rPr>
        <w:t>02</w:t>
      </w:r>
      <w:r w:rsidR="008D7C41" w:rsidRPr="00BD3022">
        <w:rPr>
          <w:b/>
          <w:szCs w:val="28"/>
        </w:rPr>
        <w:t>1</w:t>
      </w:r>
      <w:r w:rsidRPr="00BD3022">
        <w:rPr>
          <w:b/>
          <w:szCs w:val="28"/>
        </w:rPr>
        <w:t xml:space="preserve"> в </w:t>
      </w:r>
      <w:r w:rsidR="00BD3022">
        <w:rPr>
          <w:b/>
          <w:szCs w:val="28"/>
        </w:rPr>
        <w:t>07</w:t>
      </w:r>
      <w:r w:rsidRPr="00BD3022">
        <w:rPr>
          <w:b/>
          <w:szCs w:val="28"/>
        </w:rPr>
        <w:t xml:space="preserve"> час 00 мин</w:t>
      </w:r>
      <w:r w:rsidRPr="00BD3022">
        <w:rPr>
          <w:szCs w:val="28"/>
        </w:rPr>
        <w:t>.</w:t>
      </w:r>
      <w:r w:rsidRPr="00B06BF3">
        <w:rPr>
          <w:szCs w:val="28"/>
        </w:rPr>
        <w:t xml:space="preserve"> по московскому времени.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sz w:val="28"/>
          <w:szCs w:val="28"/>
          <w:u w:val="single"/>
        </w:rPr>
      </w:pPr>
      <w:r w:rsidRPr="00B06BF3">
        <w:rPr>
          <w:b/>
          <w:sz w:val="28"/>
          <w:szCs w:val="28"/>
          <w:u w:val="single"/>
        </w:rPr>
        <w:t>Порядок внесения и возврата задатка</w:t>
      </w:r>
      <w:r w:rsidRPr="00B06BF3">
        <w:rPr>
          <w:sz w:val="28"/>
          <w:szCs w:val="28"/>
          <w:u w:val="single"/>
        </w:rPr>
        <w:t xml:space="preserve">: 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2" w:history="1">
        <w:r w:rsidRPr="00B06BF3">
          <w:rPr>
            <w:rStyle w:val="a5"/>
            <w:szCs w:val="28"/>
          </w:rPr>
          <w:t>www.rts-tender.ru</w:t>
        </w:r>
      </w:hyperlink>
      <w:r w:rsidRPr="00B06BF3">
        <w:rPr>
          <w:szCs w:val="28"/>
        </w:rPr>
        <w:t xml:space="preserve"> 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3" w:history="1">
        <w:r w:rsidRPr="00B06BF3">
          <w:rPr>
            <w:rStyle w:val="a5"/>
            <w:szCs w:val="28"/>
          </w:rPr>
          <w:t>https://www.rts-tender.ru/</w:t>
        </w:r>
      </w:hyperlink>
      <w:r w:rsidRPr="00B06BF3">
        <w:rPr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</w:t>
      </w:r>
      <w:r w:rsidRPr="00B06BF3">
        <w:rPr>
          <w:szCs w:val="28"/>
        </w:rPr>
        <w:lastRenderedPageBreak/>
        <w:t>Федерации, а подача претендентом заявки и перечисление задатка являются акцептом такой оферты.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Поступление задатка на расчетный счет организатора торгов по</w:t>
      </w:r>
      <w:r w:rsidR="00BD3022">
        <w:rPr>
          <w:sz w:val="28"/>
          <w:szCs w:val="28"/>
        </w:rPr>
        <w:t xml:space="preserve"> </w:t>
      </w:r>
      <w:r w:rsidR="009B769A">
        <w:rPr>
          <w:b/>
          <w:sz w:val="28"/>
          <w:szCs w:val="28"/>
        </w:rPr>
        <w:t>13.04</w:t>
      </w:r>
      <w:r w:rsidRPr="00BD3022">
        <w:rPr>
          <w:b/>
          <w:sz w:val="28"/>
          <w:szCs w:val="28"/>
        </w:rPr>
        <w:t>.202</w:t>
      </w:r>
      <w:r w:rsidR="008D7C41" w:rsidRPr="00BD3022">
        <w:rPr>
          <w:b/>
          <w:sz w:val="28"/>
          <w:szCs w:val="28"/>
        </w:rPr>
        <w:t>1</w:t>
      </w:r>
      <w:r w:rsidRPr="00B06BF3">
        <w:rPr>
          <w:b/>
          <w:sz w:val="28"/>
          <w:szCs w:val="28"/>
        </w:rPr>
        <w:t xml:space="preserve"> </w:t>
      </w:r>
      <w:r w:rsidRPr="00B06BF3">
        <w:rPr>
          <w:sz w:val="28"/>
          <w:szCs w:val="28"/>
        </w:rPr>
        <w:t>года.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В случаях отзыва претендентом заявки: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B06BF3" w:rsidRPr="00B06BF3" w:rsidRDefault="00B06BF3" w:rsidP="00C517E0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</w:t>
      </w:r>
      <w:r w:rsidR="00C517E0">
        <w:rPr>
          <w:sz w:val="28"/>
          <w:szCs w:val="28"/>
        </w:rPr>
        <w:t>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принятия решения об отказе в проведении Процедуры.</w:t>
      </w:r>
    </w:p>
    <w:p w:rsidR="00B06BF3" w:rsidRPr="00B06BF3" w:rsidRDefault="00B06BF3" w:rsidP="00C517E0">
      <w:pPr>
        <w:pStyle w:val="1"/>
        <w:spacing w:before="0"/>
        <w:rPr>
          <w:szCs w:val="28"/>
        </w:rPr>
      </w:pPr>
      <w:r w:rsidRPr="00B06BF3">
        <w:rPr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>Торги признаются несостоявшимися, если по окончанию срока подачи заявок на участие в аукционе, подана только одна заявка или по рассмотрению заявок только один претендент признан участником торгов.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Срок заключения договора купли-продажи в течение пяти рабочих дней с даты подведения итогов аукциона.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lastRenderedPageBreak/>
        <w:t xml:space="preserve">Об итогах аукционов будет сообщено на официальных сайтах: сайте </w:t>
      </w:r>
      <w:r w:rsidR="00C517E0">
        <w:rPr>
          <w:szCs w:val="28"/>
        </w:rPr>
        <w:t xml:space="preserve">администрации Палецкого сельсовета Баганского района Новосибирской области </w:t>
      </w:r>
      <w:r w:rsidR="00C517E0" w:rsidRPr="00DB3F21">
        <w:rPr>
          <w:szCs w:val="28"/>
        </w:rPr>
        <w:t>https://paletskiy.nso.ru</w:t>
      </w:r>
      <w:r w:rsidR="00C517E0" w:rsidRPr="00B06BF3">
        <w:rPr>
          <w:szCs w:val="28"/>
        </w:rPr>
        <w:t xml:space="preserve"> </w:t>
      </w:r>
      <w:r w:rsidRPr="00B06BF3">
        <w:rPr>
          <w:szCs w:val="28"/>
        </w:rPr>
        <w:t>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B06BF3" w:rsidRPr="00B06BF3" w:rsidRDefault="00B06BF3" w:rsidP="00B06BF3">
      <w:pPr>
        <w:pStyle w:val="1"/>
        <w:spacing w:before="0"/>
        <w:rPr>
          <w:szCs w:val="28"/>
        </w:rPr>
      </w:pPr>
      <w:r w:rsidRPr="00B06BF3">
        <w:rPr>
          <w:szCs w:val="28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</w:p>
    <w:p w:rsidR="00B06BF3" w:rsidRPr="00B06BF3" w:rsidRDefault="00B06BF3" w:rsidP="00B06BF3">
      <w:pPr>
        <w:ind w:firstLine="709"/>
        <w:jc w:val="both"/>
        <w:rPr>
          <w:b/>
          <w:sz w:val="28"/>
          <w:szCs w:val="28"/>
        </w:rPr>
      </w:pPr>
      <w:r w:rsidRPr="00B06BF3">
        <w:rPr>
          <w:b/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Победитель аукциона, являющийся налоговым агентом, за исключением физического лица, не являющегося индивидуальным предпринимателем, самостоятельно исчисляет и уплачивает НДС в соответствии с налоговым законодательством.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Договора купли-продажи за</w:t>
      </w:r>
      <w:r w:rsidR="00556FE3">
        <w:rPr>
          <w:sz w:val="28"/>
          <w:szCs w:val="28"/>
        </w:rPr>
        <w:t>ключаю</w:t>
      </w:r>
      <w:r w:rsidRPr="00B06BF3">
        <w:rPr>
          <w:sz w:val="28"/>
          <w:szCs w:val="28"/>
        </w:rPr>
        <w:t xml:space="preserve">тся с Продавцом имущества по адресу: Новосибирская область, </w:t>
      </w:r>
      <w:r w:rsidR="00C517E0">
        <w:rPr>
          <w:sz w:val="28"/>
          <w:szCs w:val="28"/>
        </w:rPr>
        <w:t>Баган</w:t>
      </w:r>
      <w:r w:rsidRPr="00B06BF3">
        <w:rPr>
          <w:sz w:val="28"/>
          <w:szCs w:val="28"/>
        </w:rPr>
        <w:t xml:space="preserve">ский район, </w:t>
      </w:r>
      <w:r w:rsidR="00C517E0">
        <w:rPr>
          <w:sz w:val="28"/>
          <w:szCs w:val="28"/>
        </w:rPr>
        <w:t>с.Палецкое</w:t>
      </w:r>
      <w:r w:rsidRPr="00B06BF3">
        <w:rPr>
          <w:sz w:val="28"/>
          <w:szCs w:val="28"/>
        </w:rPr>
        <w:t xml:space="preserve">, ул. Октябрьская, </w:t>
      </w:r>
      <w:r w:rsidR="00C517E0">
        <w:rPr>
          <w:sz w:val="28"/>
          <w:szCs w:val="28"/>
        </w:rPr>
        <w:t>2</w:t>
      </w:r>
      <w:r w:rsidRPr="00B06BF3">
        <w:rPr>
          <w:sz w:val="28"/>
          <w:szCs w:val="28"/>
        </w:rPr>
        <w:t xml:space="preserve">7. Срок заключения договора купли-продажи в течение пяти рабочих дней с даты подведения итогов аукциона. 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>Оплата имущества осуществляется в течение 10 рабочих дней со дня заключения договора купли-продажи по реквизитам, указанным в договоре.</w:t>
      </w:r>
    </w:p>
    <w:p w:rsidR="00B06BF3" w:rsidRPr="00B06BF3" w:rsidRDefault="00B06BF3" w:rsidP="00B06BF3">
      <w:pPr>
        <w:ind w:firstLine="709"/>
        <w:jc w:val="both"/>
        <w:rPr>
          <w:sz w:val="28"/>
          <w:szCs w:val="28"/>
        </w:rPr>
      </w:pPr>
      <w:r w:rsidRPr="00B06BF3">
        <w:rPr>
          <w:sz w:val="28"/>
          <w:szCs w:val="28"/>
        </w:rPr>
        <w:t xml:space="preserve">С иными сведениями об объекте, правилами проведения торгов, а также по вопросам осмотра объекта недвижимости обращаться по адресу: Новосибирская область, </w:t>
      </w:r>
      <w:r w:rsidR="00C517E0">
        <w:rPr>
          <w:sz w:val="28"/>
          <w:szCs w:val="28"/>
        </w:rPr>
        <w:t>Баган</w:t>
      </w:r>
      <w:r w:rsidR="00C517E0" w:rsidRPr="00B06BF3">
        <w:rPr>
          <w:sz w:val="28"/>
          <w:szCs w:val="28"/>
        </w:rPr>
        <w:t xml:space="preserve">ский район, </w:t>
      </w:r>
      <w:r w:rsidR="00C517E0">
        <w:rPr>
          <w:sz w:val="28"/>
          <w:szCs w:val="28"/>
        </w:rPr>
        <w:t>с.Палецкое</w:t>
      </w:r>
      <w:r w:rsidR="00C517E0" w:rsidRPr="00B06BF3">
        <w:rPr>
          <w:sz w:val="28"/>
          <w:szCs w:val="28"/>
        </w:rPr>
        <w:t xml:space="preserve">, ул. Октябрьская, </w:t>
      </w:r>
      <w:r w:rsidR="00C517E0">
        <w:rPr>
          <w:sz w:val="28"/>
          <w:szCs w:val="28"/>
        </w:rPr>
        <w:t>2</w:t>
      </w:r>
      <w:r w:rsidR="00C517E0" w:rsidRPr="00B06BF3">
        <w:rPr>
          <w:sz w:val="28"/>
          <w:szCs w:val="28"/>
        </w:rPr>
        <w:t>7</w:t>
      </w:r>
      <w:r w:rsidRPr="00B06BF3">
        <w:rPr>
          <w:sz w:val="28"/>
          <w:szCs w:val="28"/>
        </w:rPr>
        <w:t>. Контактный телефон: +7(383)</w:t>
      </w:r>
      <w:r w:rsidR="00C517E0">
        <w:rPr>
          <w:sz w:val="28"/>
          <w:szCs w:val="28"/>
        </w:rPr>
        <w:t>53-45</w:t>
      </w:r>
      <w:r w:rsidR="00556FE3">
        <w:rPr>
          <w:sz w:val="28"/>
          <w:szCs w:val="28"/>
        </w:rPr>
        <w:t xml:space="preserve">308. Контактное лицо </w:t>
      </w:r>
      <w:r w:rsidR="008D7C41" w:rsidRPr="008D7C41">
        <w:rPr>
          <w:sz w:val="28"/>
          <w:szCs w:val="28"/>
        </w:rPr>
        <w:t>Павлова Ольга Александровна</w:t>
      </w:r>
      <w:r w:rsidRPr="00B06BF3">
        <w:rPr>
          <w:sz w:val="28"/>
          <w:szCs w:val="28"/>
        </w:rPr>
        <w:t xml:space="preserve">. </w:t>
      </w:r>
    </w:p>
    <w:p w:rsidR="00C517E0" w:rsidRDefault="00B06BF3" w:rsidP="00BD3022">
      <w:pPr>
        <w:pStyle w:val="a8"/>
        <w:spacing w:line="240" w:lineRule="atLeast"/>
        <w:ind w:firstLine="709"/>
        <w:rPr>
          <w:szCs w:val="28"/>
        </w:rPr>
      </w:pPr>
      <w:r w:rsidRPr="00B06BF3">
        <w:rPr>
          <w:szCs w:val="28"/>
        </w:rPr>
        <w:t>Образец заявки на участие в аукционе в электронной форме приведен в приложении №1 к данному извещению. Образцы договоров купли-продажи представлены в приложениях №2,3</w:t>
      </w:r>
      <w:r w:rsidR="00556FE3">
        <w:rPr>
          <w:szCs w:val="28"/>
        </w:rPr>
        <w:t>.</w:t>
      </w: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</w:p>
    <w:p w:rsidR="007C7900" w:rsidRDefault="007C7900" w:rsidP="00BD3022">
      <w:pPr>
        <w:pStyle w:val="a8"/>
        <w:spacing w:line="240" w:lineRule="atLeast"/>
        <w:ind w:firstLine="709"/>
        <w:rPr>
          <w:szCs w:val="28"/>
        </w:rPr>
      </w:pPr>
      <w:bookmarkStart w:id="0" w:name="_GoBack"/>
      <w:bookmarkEnd w:id="0"/>
    </w:p>
    <w:sectPr w:rsidR="007C7900" w:rsidSect="007C7900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CB" w:rsidRDefault="00A863CB" w:rsidP="00C96566">
      <w:r>
        <w:separator/>
      </w:r>
    </w:p>
  </w:endnote>
  <w:endnote w:type="continuationSeparator" w:id="0">
    <w:p w:rsidR="00A863CB" w:rsidRDefault="00A863CB" w:rsidP="00C96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CB" w:rsidRDefault="00A863CB" w:rsidP="00C96566">
      <w:r>
        <w:separator/>
      </w:r>
    </w:p>
  </w:footnote>
  <w:footnote w:type="continuationSeparator" w:id="0">
    <w:p w:rsidR="00A863CB" w:rsidRDefault="00A863CB" w:rsidP="00C96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26FE0ADA"/>
    <w:multiLevelType w:val="hybridMultilevel"/>
    <w:tmpl w:val="B5DE873E"/>
    <w:lvl w:ilvl="0" w:tplc="05CA5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155C5"/>
    <w:multiLevelType w:val="hybridMultilevel"/>
    <w:tmpl w:val="00CA7E56"/>
    <w:lvl w:ilvl="0" w:tplc="7458E5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7A6E2F56"/>
    <w:multiLevelType w:val="hybridMultilevel"/>
    <w:tmpl w:val="D9A664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A07"/>
    <w:rsid w:val="00004876"/>
    <w:rsid w:val="00021CC2"/>
    <w:rsid w:val="000246E7"/>
    <w:rsid w:val="000269D9"/>
    <w:rsid w:val="00030183"/>
    <w:rsid w:val="00036A2E"/>
    <w:rsid w:val="00044052"/>
    <w:rsid w:val="0005686A"/>
    <w:rsid w:val="00056E55"/>
    <w:rsid w:val="00087E71"/>
    <w:rsid w:val="000950E9"/>
    <w:rsid w:val="000E143B"/>
    <w:rsid w:val="000E281D"/>
    <w:rsid w:val="000E5AB7"/>
    <w:rsid w:val="00111113"/>
    <w:rsid w:val="00112F48"/>
    <w:rsid w:val="00122875"/>
    <w:rsid w:val="00145816"/>
    <w:rsid w:val="0015345E"/>
    <w:rsid w:val="00156DC9"/>
    <w:rsid w:val="001570FE"/>
    <w:rsid w:val="00165893"/>
    <w:rsid w:val="00174F40"/>
    <w:rsid w:val="00175DF4"/>
    <w:rsid w:val="001854C0"/>
    <w:rsid w:val="001903AD"/>
    <w:rsid w:val="00191654"/>
    <w:rsid w:val="001A5D40"/>
    <w:rsid w:val="001B1919"/>
    <w:rsid w:val="001D6461"/>
    <w:rsid w:val="002269A6"/>
    <w:rsid w:val="00230E8B"/>
    <w:rsid w:val="00236EA9"/>
    <w:rsid w:val="00245641"/>
    <w:rsid w:val="00261946"/>
    <w:rsid w:val="002679DC"/>
    <w:rsid w:val="00270E26"/>
    <w:rsid w:val="00272BFD"/>
    <w:rsid w:val="002767E8"/>
    <w:rsid w:val="0029145E"/>
    <w:rsid w:val="002944B9"/>
    <w:rsid w:val="002A1433"/>
    <w:rsid w:val="002B7335"/>
    <w:rsid w:val="002C2CDC"/>
    <w:rsid w:val="002C7BB6"/>
    <w:rsid w:val="002D526A"/>
    <w:rsid w:val="002E25EB"/>
    <w:rsid w:val="002F37AC"/>
    <w:rsid w:val="002F44F9"/>
    <w:rsid w:val="003134EF"/>
    <w:rsid w:val="00324CCF"/>
    <w:rsid w:val="00325627"/>
    <w:rsid w:val="00333024"/>
    <w:rsid w:val="003340E5"/>
    <w:rsid w:val="00334E1B"/>
    <w:rsid w:val="00336BCE"/>
    <w:rsid w:val="00350772"/>
    <w:rsid w:val="0036604B"/>
    <w:rsid w:val="00366076"/>
    <w:rsid w:val="00383BBA"/>
    <w:rsid w:val="00394D89"/>
    <w:rsid w:val="003B2145"/>
    <w:rsid w:val="003B59F1"/>
    <w:rsid w:val="003E1A80"/>
    <w:rsid w:val="003F2E70"/>
    <w:rsid w:val="0040528C"/>
    <w:rsid w:val="00407753"/>
    <w:rsid w:val="00411A1D"/>
    <w:rsid w:val="00433A01"/>
    <w:rsid w:val="004378DA"/>
    <w:rsid w:val="00446ACB"/>
    <w:rsid w:val="00461C74"/>
    <w:rsid w:val="004979D1"/>
    <w:rsid w:val="004A0F77"/>
    <w:rsid w:val="004A4E01"/>
    <w:rsid w:val="004A5D66"/>
    <w:rsid w:val="004A7718"/>
    <w:rsid w:val="004B7934"/>
    <w:rsid w:val="004C306C"/>
    <w:rsid w:val="004E3DF7"/>
    <w:rsid w:val="005042B8"/>
    <w:rsid w:val="00504ED3"/>
    <w:rsid w:val="00554960"/>
    <w:rsid w:val="0055583C"/>
    <w:rsid w:val="005567BD"/>
    <w:rsid w:val="00556FE3"/>
    <w:rsid w:val="00566905"/>
    <w:rsid w:val="00592661"/>
    <w:rsid w:val="005D1680"/>
    <w:rsid w:val="005E1CE6"/>
    <w:rsid w:val="00614D42"/>
    <w:rsid w:val="00615EE2"/>
    <w:rsid w:val="00626B33"/>
    <w:rsid w:val="00635816"/>
    <w:rsid w:val="006472D9"/>
    <w:rsid w:val="00664DBF"/>
    <w:rsid w:val="0067033A"/>
    <w:rsid w:val="00674C69"/>
    <w:rsid w:val="0067546C"/>
    <w:rsid w:val="00684186"/>
    <w:rsid w:val="00687F4A"/>
    <w:rsid w:val="0069010F"/>
    <w:rsid w:val="006A0A5B"/>
    <w:rsid w:val="006B635C"/>
    <w:rsid w:val="006E35A3"/>
    <w:rsid w:val="007157FA"/>
    <w:rsid w:val="00724F65"/>
    <w:rsid w:val="00726881"/>
    <w:rsid w:val="00726BA3"/>
    <w:rsid w:val="0072715E"/>
    <w:rsid w:val="007276E7"/>
    <w:rsid w:val="00734CC3"/>
    <w:rsid w:val="0073600B"/>
    <w:rsid w:val="007403E5"/>
    <w:rsid w:val="00760311"/>
    <w:rsid w:val="0076125B"/>
    <w:rsid w:val="00771B95"/>
    <w:rsid w:val="007B7F51"/>
    <w:rsid w:val="007C7900"/>
    <w:rsid w:val="0080467A"/>
    <w:rsid w:val="00827E1F"/>
    <w:rsid w:val="00834435"/>
    <w:rsid w:val="0083550F"/>
    <w:rsid w:val="008407A6"/>
    <w:rsid w:val="0084705F"/>
    <w:rsid w:val="00852735"/>
    <w:rsid w:val="0085378A"/>
    <w:rsid w:val="008A124E"/>
    <w:rsid w:val="008A29C0"/>
    <w:rsid w:val="008B2B90"/>
    <w:rsid w:val="008C040A"/>
    <w:rsid w:val="008D11EE"/>
    <w:rsid w:val="008D7664"/>
    <w:rsid w:val="008D7C41"/>
    <w:rsid w:val="008F33FA"/>
    <w:rsid w:val="00903E52"/>
    <w:rsid w:val="00921969"/>
    <w:rsid w:val="009251A7"/>
    <w:rsid w:val="0093619A"/>
    <w:rsid w:val="00973FF7"/>
    <w:rsid w:val="00991AFE"/>
    <w:rsid w:val="00993B48"/>
    <w:rsid w:val="009A4DFB"/>
    <w:rsid w:val="009A69B5"/>
    <w:rsid w:val="009B769A"/>
    <w:rsid w:val="009C4C3D"/>
    <w:rsid w:val="009C64F5"/>
    <w:rsid w:val="009D6C07"/>
    <w:rsid w:val="009F47BE"/>
    <w:rsid w:val="00A052BA"/>
    <w:rsid w:val="00A235CD"/>
    <w:rsid w:val="00A63F05"/>
    <w:rsid w:val="00A660A0"/>
    <w:rsid w:val="00A863CB"/>
    <w:rsid w:val="00A944F7"/>
    <w:rsid w:val="00A97A63"/>
    <w:rsid w:val="00AC194A"/>
    <w:rsid w:val="00AC60C2"/>
    <w:rsid w:val="00AC7522"/>
    <w:rsid w:val="00AD66A5"/>
    <w:rsid w:val="00AE4FA5"/>
    <w:rsid w:val="00AE6FF8"/>
    <w:rsid w:val="00AF677A"/>
    <w:rsid w:val="00B06BF3"/>
    <w:rsid w:val="00B25CEB"/>
    <w:rsid w:val="00B5048B"/>
    <w:rsid w:val="00B51286"/>
    <w:rsid w:val="00B53349"/>
    <w:rsid w:val="00B64D17"/>
    <w:rsid w:val="00B64FED"/>
    <w:rsid w:val="00B864F0"/>
    <w:rsid w:val="00B87E24"/>
    <w:rsid w:val="00B92885"/>
    <w:rsid w:val="00BB6AC4"/>
    <w:rsid w:val="00BC47DE"/>
    <w:rsid w:val="00BD2A76"/>
    <w:rsid w:val="00BD3022"/>
    <w:rsid w:val="00BD386D"/>
    <w:rsid w:val="00BE0E7E"/>
    <w:rsid w:val="00BE44EE"/>
    <w:rsid w:val="00BE5FF7"/>
    <w:rsid w:val="00BF1F16"/>
    <w:rsid w:val="00BF6F88"/>
    <w:rsid w:val="00C0303F"/>
    <w:rsid w:val="00C1285A"/>
    <w:rsid w:val="00C15E2A"/>
    <w:rsid w:val="00C517E0"/>
    <w:rsid w:val="00C53063"/>
    <w:rsid w:val="00C77400"/>
    <w:rsid w:val="00C96566"/>
    <w:rsid w:val="00CF2FDA"/>
    <w:rsid w:val="00CF4560"/>
    <w:rsid w:val="00D00F91"/>
    <w:rsid w:val="00D22DDF"/>
    <w:rsid w:val="00D409ED"/>
    <w:rsid w:val="00D40DF5"/>
    <w:rsid w:val="00D469BC"/>
    <w:rsid w:val="00D50D6E"/>
    <w:rsid w:val="00D67B05"/>
    <w:rsid w:val="00DB32A3"/>
    <w:rsid w:val="00DB3F21"/>
    <w:rsid w:val="00DC0249"/>
    <w:rsid w:val="00DC73A5"/>
    <w:rsid w:val="00DD75CE"/>
    <w:rsid w:val="00DE5B53"/>
    <w:rsid w:val="00DE5FAD"/>
    <w:rsid w:val="00E27F88"/>
    <w:rsid w:val="00E43548"/>
    <w:rsid w:val="00E4584F"/>
    <w:rsid w:val="00E5677E"/>
    <w:rsid w:val="00E70C16"/>
    <w:rsid w:val="00E72014"/>
    <w:rsid w:val="00E91A07"/>
    <w:rsid w:val="00EB10C9"/>
    <w:rsid w:val="00EB6655"/>
    <w:rsid w:val="00EB6C58"/>
    <w:rsid w:val="00EC5090"/>
    <w:rsid w:val="00ED0937"/>
    <w:rsid w:val="00ED37A6"/>
    <w:rsid w:val="00ED3E58"/>
    <w:rsid w:val="00F01D36"/>
    <w:rsid w:val="00F039E4"/>
    <w:rsid w:val="00F24989"/>
    <w:rsid w:val="00F2603C"/>
    <w:rsid w:val="00F61942"/>
    <w:rsid w:val="00F64A7F"/>
    <w:rsid w:val="00F964EF"/>
    <w:rsid w:val="00FB50F4"/>
    <w:rsid w:val="00FD7D02"/>
    <w:rsid w:val="00FE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118B75-922A-42BB-BA0E-4CDB2FD3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66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96566"/>
    <w:pPr>
      <w:keepNext/>
      <w:ind w:left="600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96566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C96566"/>
    <w:pPr>
      <w:keepNext/>
      <w:tabs>
        <w:tab w:val="num" w:pos="0"/>
      </w:tabs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91A07"/>
    <w:pPr>
      <w:jc w:val="center"/>
    </w:pPr>
    <w:rPr>
      <w:sz w:val="28"/>
    </w:rPr>
  </w:style>
  <w:style w:type="paragraph" w:styleId="a4">
    <w:name w:val="Balloon Text"/>
    <w:basedOn w:val="a"/>
    <w:semiHidden/>
    <w:rsid w:val="008D11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07A6"/>
    <w:pPr>
      <w:autoSpaceDE w:val="0"/>
      <w:autoSpaceDN w:val="0"/>
      <w:adjustRightInd w:val="0"/>
    </w:pPr>
    <w:rPr>
      <w:sz w:val="28"/>
      <w:szCs w:val="28"/>
    </w:rPr>
  </w:style>
  <w:style w:type="character" w:styleId="a5">
    <w:name w:val="Hyperlink"/>
    <w:basedOn w:val="a0"/>
    <w:rsid w:val="008B2B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E28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stbody">
    <w:name w:val="postbody"/>
    <w:basedOn w:val="a0"/>
    <w:rsid w:val="002F44F9"/>
  </w:style>
  <w:style w:type="paragraph" w:customStyle="1" w:styleId="1">
    <w:name w:val="стандарт1"/>
    <w:basedOn w:val="a7"/>
    <w:uiPriority w:val="99"/>
    <w:rsid w:val="00333024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7">
    <w:name w:val="Normal Indent"/>
    <w:basedOn w:val="a"/>
    <w:semiHidden/>
    <w:unhideWhenUsed/>
    <w:rsid w:val="00333024"/>
    <w:pPr>
      <w:ind w:left="708"/>
    </w:pPr>
  </w:style>
  <w:style w:type="paragraph" w:styleId="a8">
    <w:name w:val="Body Text Indent"/>
    <w:basedOn w:val="a"/>
    <w:link w:val="a9"/>
    <w:rsid w:val="00B06BF3"/>
    <w:pPr>
      <w:ind w:firstLine="70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06BF3"/>
    <w:rPr>
      <w:sz w:val="28"/>
    </w:rPr>
  </w:style>
  <w:style w:type="paragraph" w:styleId="aa">
    <w:name w:val="Normal (Web)"/>
    <w:basedOn w:val="a"/>
    <w:uiPriority w:val="99"/>
    <w:rsid w:val="00B06BF3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C965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96566"/>
    <w:rPr>
      <w:sz w:val="24"/>
      <w:szCs w:val="24"/>
    </w:rPr>
  </w:style>
  <w:style w:type="paragraph" w:styleId="ab">
    <w:name w:val="Body Text"/>
    <w:basedOn w:val="a"/>
    <w:link w:val="ac"/>
    <w:semiHidden/>
    <w:unhideWhenUsed/>
    <w:rsid w:val="00C96566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C9656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96566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6566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C96566"/>
    <w:rPr>
      <w:b/>
      <w:bCs/>
      <w:sz w:val="24"/>
      <w:szCs w:val="24"/>
    </w:rPr>
  </w:style>
  <w:style w:type="paragraph" w:customStyle="1" w:styleId="10">
    <w:name w:val="Название1"/>
    <w:basedOn w:val="a"/>
    <w:qFormat/>
    <w:rsid w:val="00C96566"/>
    <w:pPr>
      <w:jc w:val="center"/>
    </w:pPr>
    <w:rPr>
      <w:b/>
      <w:bCs/>
    </w:rPr>
  </w:style>
  <w:style w:type="paragraph" w:customStyle="1" w:styleId="ad">
    <w:name w:val="Таблицы (моноширинный)"/>
    <w:basedOn w:val="a"/>
    <w:next w:val="a"/>
    <w:rsid w:val="00C9656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footnote text"/>
    <w:basedOn w:val="a"/>
    <w:link w:val="af"/>
    <w:rsid w:val="00C96566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6566"/>
  </w:style>
  <w:style w:type="character" w:styleId="af0">
    <w:name w:val="footnote reference"/>
    <w:basedOn w:val="a0"/>
    <w:rsid w:val="00C96566"/>
    <w:rPr>
      <w:vertAlign w:val="superscript"/>
    </w:rPr>
  </w:style>
  <w:style w:type="character" w:customStyle="1" w:styleId="fontstyle01">
    <w:name w:val="fontstyle01"/>
    <w:basedOn w:val="a0"/>
    <w:rsid w:val="00C96566"/>
    <w:rPr>
      <w:rFonts w:ascii="Bookman Old Style" w:hAnsi="Bookman Old Style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0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elp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3ADC-B95A-4A09-9756-B99C2A1E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AMO_PSS</Company>
  <LinksUpToDate>false</LinksUpToDate>
  <CharactersWithSpaces>13160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user</dc:creator>
  <cp:lastModifiedBy>Анастасия  Момот</cp:lastModifiedBy>
  <cp:revision>18</cp:revision>
  <cp:lastPrinted>2020-10-13T09:04:00Z</cp:lastPrinted>
  <dcterms:created xsi:type="dcterms:W3CDTF">2020-10-14T08:49:00Z</dcterms:created>
  <dcterms:modified xsi:type="dcterms:W3CDTF">2021-03-16T08:47:00Z</dcterms:modified>
</cp:coreProperties>
</file>