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533800">
        <w:rPr>
          <w:rFonts w:ascii="Times New Roman" w:hAnsi="Times New Roman" w:cs="Times New Roman"/>
          <w:color w:val="FF0000"/>
          <w:sz w:val="72"/>
          <w:szCs w:val="72"/>
        </w:rPr>
        <w:t>1</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285520">
        <w:rPr>
          <w:rFonts w:ascii="Times New Roman" w:hAnsi="Times New Roman" w:cs="Times New Roman"/>
          <w:color w:val="FF0000"/>
          <w:sz w:val="72"/>
          <w:szCs w:val="72"/>
        </w:rPr>
        <w:t>18</w:t>
      </w:r>
      <w:r w:rsidR="00533800">
        <w:rPr>
          <w:rFonts w:ascii="Times New Roman" w:hAnsi="Times New Roman" w:cs="Times New Roman"/>
          <w:color w:val="FF0000"/>
          <w:sz w:val="72"/>
          <w:szCs w:val="72"/>
        </w:rPr>
        <w:t>.01</w:t>
      </w:r>
      <w:r w:rsidR="001A0266">
        <w:rPr>
          <w:rFonts w:ascii="Times New Roman" w:hAnsi="Times New Roman" w:cs="Times New Roman"/>
          <w:color w:val="FF0000"/>
          <w:sz w:val="72"/>
          <w:szCs w:val="72"/>
        </w:rPr>
        <w:t>.202</w:t>
      </w:r>
      <w:r w:rsidR="00285520">
        <w:rPr>
          <w:rFonts w:ascii="Times New Roman" w:hAnsi="Times New Roman" w:cs="Times New Roman"/>
          <w:color w:val="FF0000"/>
          <w:sz w:val="72"/>
          <w:szCs w:val="72"/>
        </w:rPr>
        <w:t>4</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lastRenderedPageBreak/>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285520"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Сессия</w:t>
            </w:r>
          </w:p>
        </w:tc>
      </w:tr>
      <w:tr w:rsidR="00121B36" w:rsidRPr="00403247" w:rsidTr="00467FEA">
        <w:trPr>
          <w:trHeight w:val="314"/>
        </w:trPr>
        <w:tc>
          <w:tcPr>
            <w:tcW w:w="959" w:type="dxa"/>
          </w:tcPr>
          <w:p w:rsidR="00121B36" w:rsidRPr="00403247" w:rsidRDefault="00121B36" w:rsidP="008F559A">
            <w:pPr>
              <w:tabs>
                <w:tab w:val="left" w:pos="1785"/>
              </w:tabs>
              <w:spacing w:after="0" w:line="240" w:lineRule="auto"/>
              <w:jc w:val="both"/>
              <w:rPr>
                <w:rFonts w:ascii="Times New Roman" w:hAnsi="Times New Roman" w:cs="Times New Roman"/>
                <w:sz w:val="36"/>
                <w:szCs w:val="36"/>
              </w:rPr>
            </w:pPr>
          </w:p>
        </w:tc>
        <w:tc>
          <w:tcPr>
            <w:tcW w:w="8930" w:type="dxa"/>
          </w:tcPr>
          <w:p w:rsidR="00121B36" w:rsidRDefault="00121B36" w:rsidP="0048032B">
            <w:pPr>
              <w:spacing w:after="0" w:line="240" w:lineRule="auto"/>
              <w:rPr>
                <w:rFonts w:ascii="Times New Roman" w:hAnsi="Times New Roman" w:cs="Times New Roman"/>
                <w:b/>
                <w:sz w:val="36"/>
                <w:szCs w:val="36"/>
              </w:rPr>
            </w:pPr>
          </w:p>
        </w:tc>
      </w:tr>
    </w:tbl>
    <w:p w:rsidR="00727FFB" w:rsidRDefault="00727FFB" w:rsidP="009E60A9">
      <w:pPr>
        <w:widowControl w:val="0"/>
        <w:tabs>
          <w:tab w:val="left" w:pos="7380"/>
        </w:tabs>
        <w:spacing w:after="0" w:line="240" w:lineRule="auto"/>
        <w:rPr>
          <w:rFonts w:ascii="Times New Roman" w:hAnsi="Times New Roman" w:cs="Times New Roman"/>
          <w:b/>
          <w:sz w:val="18"/>
          <w:szCs w:val="18"/>
          <w:u w:val="single"/>
        </w:rPr>
      </w:pPr>
    </w:p>
    <w:p w:rsidR="009E60A9" w:rsidRDefault="009E60A9" w:rsidP="009E60A9">
      <w:pPr>
        <w:widowControl w:val="0"/>
        <w:tabs>
          <w:tab w:val="left" w:pos="7380"/>
        </w:tabs>
        <w:spacing w:after="0" w:line="240" w:lineRule="auto"/>
        <w:rPr>
          <w:rFonts w:ascii="Times New Roman" w:hAnsi="Times New Roman" w:cs="Times New Roman"/>
          <w:b/>
          <w:sz w:val="18"/>
          <w:szCs w:val="18"/>
          <w:u w:val="single"/>
        </w:rPr>
      </w:pPr>
    </w:p>
    <w:p w:rsidR="00830089" w:rsidRPr="003D52EC" w:rsidRDefault="00285520" w:rsidP="003D52EC">
      <w:pPr>
        <w:widowControl w:val="0"/>
        <w:tabs>
          <w:tab w:val="left" w:pos="7380"/>
        </w:tabs>
        <w:spacing w:after="0" w:line="240" w:lineRule="auto"/>
        <w:rPr>
          <w:rFonts w:ascii="Times New Roman" w:hAnsi="Times New Roman" w:cs="Times New Roman"/>
          <w:b/>
          <w:sz w:val="24"/>
          <w:szCs w:val="24"/>
          <w:u w:val="single"/>
        </w:rPr>
      </w:pPr>
      <w:r>
        <w:rPr>
          <w:rFonts w:ascii="Times New Roman" w:hAnsi="Times New Roman" w:cs="Times New Roman"/>
          <w:b/>
          <w:sz w:val="36"/>
          <w:szCs w:val="36"/>
          <w:u w:val="single"/>
        </w:rPr>
        <w:t>Сессия</w:t>
      </w:r>
    </w:p>
    <w:p w:rsidR="003D52EC" w:rsidRPr="003D52EC" w:rsidRDefault="003D52EC" w:rsidP="003D52EC">
      <w:pPr>
        <w:spacing w:after="0"/>
        <w:jc w:val="center"/>
        <w:rPr>
          <w:rFonts w:ascii="Times New Roman" w:hAnsi="Times New Roman" w:cs="Times New Roman"/>
          <w:b/>
          <w:sz w:val="24"/>
          <w:szCs w:val="24"/>
        </w:rPr>
      </w:pPr>
      <w:r w:rsidRPr="003D52EC">
        <w:rPr>
          <w:rFonts w:ascii="Times New Roman" w:hAnsi="Times New Roman" w:cs="Times New Roman"/>
          <w:b/>
          <w:sz w:val="24"/>
          <w:szCs w:val="24"/>
        </w:rPr>
        <w:t>СОВЕТ ДЕПУТАТОВ</w:t>
      </w:r>
    </w:p>
    <w:p w:rsidR="003D52EC" w:rsidRPr="003D52EC" w:rsidRDefault="003D52EC" w:rsidP="003D52EC">
      <w:pPr>
        <w:spacing w:after="0"/>
        <w:jc w:val="center"/>
        <w:rPr>
          <w:rFonts w:ascii="Times New Roman" w:hAnsi="Times New Roman" w:cs="Times New Roman"/>
          <w:b/>
          <w:sz w:val="24"/>
          <w:szCs w:val="24"/>
        </w:rPr>
      </w:pPr>
      <w:r w:rsidRPr="003D52EC">
        <w:rPr>
          <w:rFonts w:ascii="Times New Roman" w:hAnsi="Times New Roman" w:cs="Times New Roman"/>
          <w:b/>
          <w:sz w:val="24"/>
          <w:szCs w:val="24"/>
        </w:rPr>
        <w:t>ПАЛЕЦКОГО СЕЛЬСОВЕТА</w:t>
      </w:r>
    </w:p>
    <w:p w:rsidR="003D52EC" w:rsidRPr="003D52EC" w:rsidRDefault="003D52EC" w:rsidP="003D52EC">
      <w:pPr>
        <w:spacing w:after="0"/>
        <w:jc w:val="center"/>
        <w:rPr>
          <w:rFonts w:ascii="Times New Roman" w:hAnsi="Times New Roman" w:cs="Times New Roman"/>
          <w:b/>
          <w:sz w:val="24"/>
          <w:szCs w:val="24"/>
        </w:rPr>
      </w:pPr>
      <w:r w:rsidRPr="003D52EC">
        <w:rPr>
          <w:rFonts w:ascii="Times New Roman" w:hAnsi="Times New Roman" w:cs="Times New Roman"/>
          <w:b/>
          <w:sz w:val="24"/>
          <w:szCs w:val="24"/>
        </w:rPr>
        <w:t>БАГАНСКОГО РАЙОНА</w:t>
      </w:r>
    </w:p>
    <w:p w:rsidR="003D52EC" w:rsidRPr="003D52EC" w:rsidRDefault="003D52EC" w:rsidP="003D52EC">
      <w:pPr>
        <w:spacing w:after="0"/>
        <w:jc w:val="center"/>
        <w:rPr>
          <w:rFonts w:ascii="Times New Roman" w:hAnsi="Times New Roman" w:cs="Times New Roman"/>
          <w:b/>
          <w:sz w:val="24"/>
          <w:szCs w:val="24"/>
        </w:rPr>
      </w:pPr>
      <w:r w:rsidRPr="003D52EC">
        <w:rPr>
          <w:rFonts w:ascii="Times New Roman" w:hAnsi="Times New Roman" w:cs="Times New Roman"/>
          <w:b/>
          <w:sz w:val="24"/>
          <w:szCs w:val="24"/>
        </w:rPr>
        <w:t>НОВОСИБИРСКОЙ ОБЛАСТИ</w:t>
      </w:r>
    </w:p>
    <w:p w:rsidR="003D52EC" w:rsidRPr="003D52EC" w:rsidRDefault="003D52EC" w:rsidP="003D52EC">
      <w:pPr>
        <w:spacing w:after="0"/>
        <w:jc w:val="center"/>
        <w:rPr>
          <w:rFonts w:ascii="Times New Roman" w:hAnsi="Times New Roman" w:cs="Times New Roman"/>
          <w:b/>
          <w:sz w:val="24"/>
          <w:szCs w:val="24"/>
        </w:rPr>
      </w:pPr>
      <w:r w:rsidRPr="003D52EC">
        <w:rPr>
          <w:rFonts w:ascii="Times New Roman" w:hAnsi="Times New Roman" w:cs="Times New Roman"/>
          <w:b/>
          <w:sz w:val="24"/>
          <w:szCs w:val="24"/>
        </w:rPr>
        <w:t>ШЕСТОГО СОЗЫВА</w:t>
      </w:r>
    </w:p>
    <w:p w:rsidR="003D52EC" w:rsidRPr="003D52EC" w:rsidRDefault="003D52EC" w:rsidP="003D52EC">
      <w:pPr>
        <w:spacing w:after="0"/>
        <w:rPr>
          <w:rFonts w:ascii="Times New Roman" w:hAnsi="Times New Roman" w:cs="Times New Roman"/>
          <w:b/>
          <w:sz w:val="24"/>
          <w:szCs w:val="24"/>
        </w:rPr>
      </w:pPr>
    </w:p>
    <w:p w:rsidR="003D52EC" w:rsidRPr="003D52EC" w:rsidRDefault="003D52EC" w:rsidP="003D52EC">
      <w:pPr>
        <w:spacing w:after="0"/>
        <w:jc w:val="center"/>
        <w:rPr>
          <w:rFonts w:ascii="Times New Roman" w:hAnsi="Times New Roman" w:cs="Times New Roman"/>
          <w:b/>
          <w:sz w:val="24"/>
          <w:szCs w:val="24"/>
        </w:rPr>
      </w:pPr>
      <w:r w:rsidRPr="003D52EC">
        <w:rPr>
          <w:rFonts w:ascii="Times New Roman" w:hAnsi="Times New Roman" w:cs="Times New Roman"/>
          <w:b/>
          <w:sz w:val="24"/>
          <w:szCs w:val="24"/>
        </w:rPr>
        <w:t>РЕШЕНИЕ</w:t>
      </w:r>
    </w:p>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b/>
          <w:sz w:val="24"/>
          <w:szCs w:val="24"/>
        </w:rPr>
        <w:t>(сорок вторая сессии)</w:t>
      </w:r>
    </w:p>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xml:space="preserve">         17.01.2024                                                                                           № 189                                                                            </w:t>
      </w:r>
    </w:p>
    <w:p w:rsidR="003D52EC" w:rsidRPr="003D52EC" w:rsidRDefault="003D52EC" w:rsidP="003D52EC">
      <w:pPr>
        <w:spacing w:after="0"/>
        <w:jc w:val="center"/>
        <w:rPr>
          <w:rFonts w:ascii="Times New Roman" w:hAnsi="Times New Roman" w:cs="Times New Roman"/>
          <w:sz w:val="24"/>
          <w:szCs w:val="24"/>
        </w:rPr>
      </w:pPr>
    </w:p>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с.Палецкое</w:t>
      </w:r>
    </w:p>
    <w:p w:rsidR="003D52EC" w:rsidRPr="003D52EC" w:rsidRDefault="003D52EC" w:rsidP="003D52EC">
      <w:pPr>
        <w:spacing w:after="0"/>
        <w:rPr>
          <w:rFonts w:ascii="Times New Roman" w:hAnsi="Times New Roman" w:cs="Times New Roman"/>
          <w:sz w:val="24"/>
          <w:szCs w:val="24"/>
        </w:rPr>
      </w:pPr>
    </w:p>
    <w:p w:rsidR="003D52EC" w:rsidRPr="003D52EC" w:rsidRDefault="003D52EC" w:rsidP="003D52EC">
      <w:pPr>
        <w:spacing w:after="0"/>
        <w:ind w:left="-142" w:right="424"/>
        <w:jc w:val="center"/>
        <w:rPr>
          <w:rFonts w:ascii="Times New Roman" w:hAnsi="Times New Roman" w:cs="Times New Roman"/>
          <w:sz w:val="24"/>
          <w:szCs w:val="24"/>
        </w:rPr>
      </w:pPr>
      <w:r w:rsidRPr="003D52EC">
        <w:rPr>
          <w:rFonts w:ascii="Times New Roman" w:hAnsi="Times New Roman" w:cs="Times New Roman"/>
          <w:sz w:val="24"/>
          <w:szCs w:val="24"/>
        </w:rPr>
        <w:t>О внесении изменений в решение 41 сессии Совета депутатов Палецкого сельсовета Баганского района Новосибирской области от 25.12.2023 № 182 «О бюджете Палецкого сельсовета на 2024 год и плановый период 2025 и 2026 годы»</w:t>
      </w:r>
    </w:p>
    <w:p w:rsidR="003D52EC" w:rsidRPr="003D52EC" w:rsidRDefault="003D52EC" w:rsidP="003D52EC">
      <w:pPr>
        <w:spacing w:after="0"/>
        <w:ind w:left="-142" w:right="-568"/>
        <w:jc w:val="center"/>
        <w:rPr>
          <w:rFonts w:ascii="Times New Roman" w:hAnsi="Times New Roman" w:cs="Times New Roman"/>
          <w:sz w:val="24"/>
          <w:szCs w:val="24"/>
        </w:rPr>
      </w:pPr>
    </w:p>
    <w:p w:rsidR="003D52EC" w:rsidRPr="003D52EC" w:rsidRDefault="003D52EC" w:rsidP="003D52EC">
      <w:pPr>
        <w:spacing w:after="0"/>
        <w:ind w:left="-142" w:right="-285"/>
        <w:jc w:val="both"/>
        <w:rPr>
          <w:rFonts w:ascii="Times New Roman" w:hAnsi="Times New Roman" w:cs="Times New Roman"/>
          <w:sz w:val="24"/>
          <w:szCs w:val="24"/>
        </w:rPr>
      </w:pPr>
      <w:r w:rsidRPr="003D52EC">
        <w:rPr>
          <w:rFonts w:ascii="Times New Roman" w:hAnsi="Times New Roman" w:cs="Times New Roman"/>
          <w:sz w:val="24"/>
          <w:szCs w:val="24"/>
        </w:rPr>
        <w:t xml:space="preserve">         В соответствии с Положением «О бюджетном процессе в Палецком сельсовете Баганского района Новосибирской области», утвержденным решением 10 сессии Совета депутатов Палецкого сельсовета Баганского района Новосибирской области от 02.03.2023 № 138 </w:t>
      </w:r>
    </w:p>
    <w:p w:rsidR="003D52EC" w:rsidRPr="003D52EC" w:rsidRDefault="003D52EC" w:rsidP="003D52EC">
      <w:pPr>
        <w:spacing w:after="0"/>
        <w:ind w:left="-142" w:right="-285"/>
        <w:jc w:val="both"/>
        <w:rPr>
          <w:rFonts w:ascii="Times New Roman" w:hAnsi="Times New Roman" w:cs="Times New Roman"/>
          <w:sz w:val="24"/>
          <w:szCs w:val="24"/>
        </w:rPr>
      </w:pPr>
      <w:r w:rsidRPr="003D52EC">
        <w:rPr>
          <w:rFonts w:ascii="Times New Roman" w:hAnsi="Times New Roman" w:cs="Times New Roman"/>
          <w:sz w:val="24"/>
          <w:szCs w:val="24"/>
        </w:rPr>
        <w:t>Совет депутатов</w:t>
      </w:r>
    </w:p>
    <w:p w:rsidR="003D52EC" w:rsidRPr="003D52EC" w:rsidRDefault="003D52EC" w:rsidP="003D52EC">
      <w:pPr>
        <w:spacing w:after="0"/>
        <w:ind w:left="-142" w:right="-568"/>
        <w:jc w:val="both"/>
        <w:rPr>
          <w:rFonts w:ascii="Times New Roman" w:hAnsi="Times New Roman" w:cs="Times New Roman"/>
          <w:sz w:val="24"/>
          <w:szCs w:val="24"/>
        </w:rPr>
      </w:pPr>
      <w:r w:rsidRPr="003D52EC">
        <w:rPr>
          <w:rFonts w:ascii="Times New Roman" w:hAnsi="Times New Roman" w:cs="Times New Roman"/>
          <w:sz w:val="24"/>
          <w:szCs w:val="24"/>
        </w:rPr>
        <w:t>РЕШИЛ:</w:t>
      </w:r>
    </w:p>
    <w:p w:rsidR="003D52EC" w:rsidRPr="003D52EC" w:rsidRDefault="003D52EC" w:rsidP="003D52EC">
      <w:pPr>
        <w:spacing w:after="0"/>
        <w:ind w:left="-142" w:right="-285"/>
        <w:jc w:val="both"/>
        <w:rPr>
          <w:rFonts w:ascii="Times New Roman" w:hAnsi="Times New Roman" w:cs="Times New Roman"/>
          <w:sz w:val="24"/>
          <w:szCs w:val="24"/>
        </w:rPr>
      </w:pPr>
      <w:r w:rsidRPr="003D52EC">
        <w:rPr>
          <w:rFonts w:ascii="Times New Roman" w:hAnsi="Times New Roman" w:cs="Times New Roman"/>
          <w:sz w:val="24"/>
          <w:szCs w:val="24"/>
        </w:rPr>
        <w:t xml:space="preserve">       1. Внести изменения в решение 41 сессии Совета депутатов Палецкого сельсовета Баганского района Новосибирской области от 25.12.2023 № 182 «О бюджете Палецкого сельсовета на 2024 год и плановый период 2025 и 2026 годы» согласно приложения.</w:t>
      </w:r>
    </w:p>
    <w:p w:rsidR="003D52EC" w:rsidRPr="003D52EC" w:rsidRDefault="003D52EC" w:rsidP="003D52EC">
      <w:pPr>
        <w:spacing w:after="0"/>
        <w:ind w:left="-142" w:right="-285"/>
        <w:jc w:val="both"/>
        <w:rPr>
          <w:rFonts w:ascii="Times New Roman" w:hAnsi="Times New Roman" w:cs="Times New Roman"/>
          <w:sz w:val="24"/>
          <w:szCs w:val="24"/>
        </w:rPr>
      </w:pPr>
      <w:r w:rsidRPr="003D52EC">
        <w:rPr>
          <w:rFonts w:ascii="Times New Roman" w:hAnsi="Times New Roman" w:cs="Times New Roman"/>
          <w:sz w:val="24"/>
          <w:szCs w:val="24"/>
        </w:rPr>
        <w:t xml:space="preserve">      2. Настоящее решение вступает в силу после его официального опубликования   в газете «Бюллетень органов местного самоуправления Палецкого сельсовета».</w:t>
      </w:r>
    </w:p>
    <w:p w:rsidR="003D52EC" w:rsidRPr="003D52EC" w:rsidRDefault="003D52EC" w:rsidP="003D52EC">
      <w:pPr>
        <w:spacing w:after="0"/>
        <w:ind w:left="-142" w:right="-285"/>
        <w:jc w:val="both"/>
        <w:rPr>
          <w:rFonts w:ascii="Times New Roman" w:hAnsi="Times New Roman" w:cs="Times New Roman"/>
          <w:sz w:val="24"/>
          <w:szCs w:val="24"/>
        </w:rPr>
      </w:pPr>
    </w:p>
    <w:p w:rsidR="003D52EC" w:rsidRPr="003D52EC" w:rsidRDefault="003D52EC" w:rsidP="003D52EC">
      <w:pPr>
        <w:spacing w:after="0"/>
        <w:ind w:left="-142" w:right="-285"/>
        <w:jc w:val="both"/>
        <w:rPr>
          <w:rFonts w:ascii="Times New Roman" w:hAnsi="Times New Roman" w:cs="Times New Roman"/>
          <w:sz w:val="24"/>
          <w:szCs w:val="24"/>
        </w:rPr>
      </w:pPr>
    </w:p>
    <w:p w:rsidR="003D52EC" w:rsidRPr="003D52EC" w:rsidRDefault="003D52EC" w:rsidP="003D52EC">
      <w:pPr>
        <w:spacing w:after="0"/>
        <w:ind w:left="-142" w:right="-568"/>
        <w:jc w:val="both"/>
        <w:rPr>
          <w:rFonts w:ascii="Times New Roman" w:hAnsi="Times New Roman" w:cs="Times New Roman"/>
          <w:sz w:val="24"/>
          <w:szCs w:val="24"/>
        </w:rPr>
      </w:pPr>
      <w:r w:rsidRPr="003D52EC">
        <w:rPr>
          <w:rFonts w:ascii="Times New Roman" w:hAnsi="Times New Roman" w:cs="Times New Roman"/>
          <w:sz w:val="24"/>
          <w:szCs w:val="24"/>
        </w:rPr>
        <w:t>Глава Палецкого сельсовета</w:t>
      </w:r>
    </w:p>
    <w:p w:rsidR="003D52EC" w:rsidRPr="003D52EC" w:rsidRDefault="003D52EC" w:rsidP="003D52EC">
      <w:pPr>
        <w:spacing w:after="0"/>
        <w:ind w:left="-142" w:right="-568"/>
        <w:jc w:val="both"/>
        <w:rPr>
          <w:rFonts w:ascii="Times New Roman" w:hAnsi="Times New Roman" w:cs="Times New Roman"/>
          <w:sz w:val="24"/>
          <w:szCs w:val="24"/>
        </w:rPr>
      </w:pPr>
      <w:r w:rsidRPr="003D52EC">
        <w:rPr>
          <w:rFonts w:ascii="Times New Roman" w:hAnsi="Times New Roman" w:cs="Times New Roman"/>
          <w:sz w:val="24"/>
          <w:szCs w:val="24"/>
        </w:rPr>
        <w:lastRenderedPageBreak/>
        <w:t>Баганского района Новосибирской области                                            В.И.Калач</w:t>
      </w:r>
    </w:p>
    <w:p w:rsidR="003D52EC" w:rsidRPr="003D52EC" w:rsidRDefault="003D52EC" w:rsidP="003D52EC">
      <w:pPr>
        <w:spacing w:after="0"/>
        <w:ind w:left="-142" w:right="-568"/>
        <w:jc w:val="both"/>
        <w:rPr>
          <w:rFonts w:ascii="Times New Roman" w:hAnsi="Times New Roman" w:cs="Times New Roman"/>
          <w:sz w:val="24"/>
          <w:szCs w:val="24"/>
        </w:rPr>
      </w:pPr>
    </w:p>
    <w:p w:rsidR="003D52EC" w:rsidRPr="003D52EC" w:rsidRDefault="003D52EC" w:rsidP="003D52EC">
      <w:pPr>
        <w:spacing w:after="0"/>
        <w:ind w:left="-142" w:right="-568"/>
        <w:jc w:val="both"/>
        <w:rPr>
          <w:rFonts w:ascii="Times New Roman" w:hAnsi="Times New Roman" w:cs="Times New Roman"/>
          <w:sz w:val="24"/>
          <w:szCs w:val="24"/>
        </w:rPr>
      </w:pPr>
      <w:r w:rsidRPr="003D52EC">
        <w:rPr>
          <w:rFonts w:ascii="Times New Roman" w:hAnsi="Times New Roman" w:cs="Times New Roman"/>
          <w:sz w:val="24"/>
          <w:szCs w:val="24"/>
        </w:rPr>
        <w:t>Председатель Совета депутатов</w:t>
      </w:r>
    </w:p>
    <w:p w:rsidR="003D52EC" w:rsidRPr="003D52EC" w:rsidRDefault="003D52EC" w:rsidP="003D52EC">
      <w:pPr>
        <w:spacing w:after="0"/>
        <w:ind w:left="-142" w:right="-568"/>
        <w:jc w:val="both"/>
        <w:rPr>
          <w:rFonts w:ascii="Times New Roman" w:hAnsi="Times New Roman" w:cs="Times New Roman"/>
          <w:sz w:val="24"/>
          <w:szCs w:val="24"/>
        </w:rPr>
      </w:pPr>
      <w:r w:rsidRPr="003D52EC">
        <w:rPr>
          <w:rFonts w:ascii="Times New Roman" w:hAnsi="Times New Roman" w:cs="Times New Roman"/>
          <w:sz w:val="24"/>
          <w:szCs w:val="24"/>
        </w:rPr>
        <w:t xml:space="preserve">Палецкого сельсовета </w:t>
      </w:r>
    </w:p>
    <w:p w:rsidR="003D52EC" w:rsidRPr="003D52EC" w:rsidRDefault="003D52EC" w:rsidP="003D52EC">
      <w:pPr>
        <w:spacing w:after="0"/>
        <w:ind w:left="-142" w:right="-568"/>
        <w:jc w:val="both"/>
        <w:rPr>
          <w:rFonts w:ascii="Times New Roman" w:hAnsi="Times New Roman" w:cs="Times New Roman"/>
          <w:sz w:val="24"/>
          <w:szCs w:val="24"/>
        </w:rPr>
      </w:pPr>
      <w:r w:rsidRPr="003D52EC">
        <w:rPr>
          <w:rFonts w:ascii="Times New Roman" w:hAnsi="Times New Roman" w:cs="Times New Roman"/>
          <w:sz w:val="24"/>
          <w:szCs w:val="24"/>
        </w:rPr>
        <w:t xml:space="preserve">Баганского района   Новосибирской области                                     В.В.Дудченко                                                              </w:t>
      </w:r>
    </w:p>
    <w:p w:rsidR="003D52EC" w:rsidRPr="003D52EC" w:rsidRDefault="003D52EC" w:rsidP="003D52EC">
      <w:pPr>
        <w:spacing w:after="0"/>
        <w:ind w:left="-142" w:right="-285"/>
        <w:jc w:val="right"/>
        <w:rPr>
          <w:rFonts w:ascii="Times New Roman" w:hAnsi="Times New Roman" w:cs="Times New Roman"/>
          <w:sz w:val="24"/>
          <w:szCs w:val="24"/>
        </w:rPr>
      </w:pPr>
    </w:p>
    <w:p w:rsidR="003D52EC" w:rsidRPr="003D52EC" w:rsidRDefault="003D52EC" w:rsidP="003D52EC">
      <w:pPr>
        <w:spacing w:after="0"/>
        <w:ind w:left="-142"/>
        <w:rPr>
          <w:rFonts w:ascii="Times New Roman" w:hAnsi="Times New Roman" w:cs="Times New Roman"/>
          <w:sz w:val="24"/>
          <w:szCs w:val="24"/>
        </w:rPr>
      </w:pPr>
    </w:p>
    <w:p w:rsidR="003D52EC" w:rsidRPr="003D52EC" w:rsidRDefault="003D52EC" w:rsidP="003D52EC">
      <w:pPr>
        <w:spacing w:after="0"/>
        <w:ind w:left="-142"/>
        <w:rPr>
          <w:rFonts w:ascii="Times New Roman" w:hAnsi="Times New Roman" w:cs="Times New Roman"/>
          <w:sz w:val="24"/>
          <w:szCs w:val="24"/>
        </w:rPr>
      </w:pPr>
    </w:p>
    <w:p w:rsidR="003D52EC" w:rsidRPr="003D52EC" w:rsidRDefault="003D52EC" w:rsidP="003D52EC">
      <w:pPr>
        <w:spacing w:after="0"/>
        <w:ind w:left="-142"/>
        <w:rPr>
          <w:rFonts w:ascii="Times New Roman" w:hAnsi="Times New Roman" w:cs="Times New Roman"/>
          <w:sz w:val="24"/>
          <w:szCs w:val="24"/>
        </w:rPr>
      </w:pPr>
      <w:r w:rsidRPr="003D52EC">
        <w:rPr>
          <w:rFonts w:ascii="Times New Roman" w:hAnsi="Times New Roman" w:cs="Times New Roman"/>
          <w:sz w:val="24"/>
          <w:szCs w:val="24"/>
        </w:rPr>
        <w:t>Новосибирская область,</w:t>
      </w:r>
    </w:p>
    <w:p w:rsidR="003D52EC" w:rsidRPr="003D52EC" w:rsidRDefault="003D52EC" w:rsidP="003D52EC">
      <w:pPr>
        <w:spacing w:after="0"/>
        <w:ind w:left="-142"/>
        <w:rPr>
          <w:rFonts w:ascii="Times New Roman" w:hAnsi="Times New Roman" w:cs="Times New Roman"/>
          <w:sz w:val="24"/>
          <w:szCs w:val="24"/>
        </w:rPr>
      </w:pPr>
      <w:r w:rsidRPr="003D52EC">
        <w:rPr>
          <w:rFonts w:ascii="Times New Roman" w:hAnsi="Times New Roman" w:cs="Times New Roman"/>
          <w:sz w:val="24"/>
          <w:szCs w:val="24"/>
        </w:rPr>
        <w:t>Баганский район, с. Палецкое,</w:t>
      </w:r>
    </w:p>
    <w:p w:rsidR="003D52EC" w:rsidRPr="003D52EC" w:rsidRDefault="003D52EC" w:rsidP="003D52EC">
      <w:pPr>
        <w:spacing w:after="0"/>
        <w:ind w:left="-142"/>
        <w:rPr>
          <w:rFonts w:ascii="Times New Roman" w:hAnsi="Times New Roman" w:cs="Times New Roman"/>
          <w:sz w:val="24"/>
          <w:szCs w:val="24"/>
        </w:rPr>
      </w:pPr>
      <w:r w:rsidRPr="003D52EC">
        <w:rPr>
          <w:rFonts w:ascii="Times New Roman" w:hAnsi="Times New Roman" w:cs="Times New Roman"/>
          <w:sz w:val="24"/>
          <w:szCs w:val="24"/>
        </w:rPr>
        <w:t>ул.Октябрьская,27</w:t>
      </w:r>
    </w:p>
    <w:p w:rsidR="003D52EC" w:rsidRPr="003D52EC" w:rsidRDefault="003D52EC" w:rsidP="003D52EC">
      <w:pPr>
        <w:spacing w:after="0"/>
        <w:ind w:left="-142"/>
        <w:rPr>
          <w:rFonts w:ascii="Times New Roman" w:hAnsi="Times New Roman" w:cs="Times New Roman"/>
          <w:sz w:val="24"/>
          <w:szCs w:val="24"/>
        </w:rPr>
      </w:pPr>
      <w:r w:rsidRPr="003D52EC">
        <w:rPr>
          <w:rFonts w:ascii="Times New Roman" w:hAnsi="Times New Roman" w:cs="Times New Roman"/>
          <w:sz w:val="24"/>
          <w:szCs w:val="24"/>
        </w:rPr>
        <w:t>17.01.2024 г. НПА № 124</w:t>
      </w:r>
    </w:p>
    <w:p w:rsidR="003D52EC" w:rsidRPr="003D52EC" w:rsidRDefault="003D52EC" w:rsidP="003D52EC">
      <w:pPr>
        <w:spacing w:after="0"/>
        <w:ind w:left="567" w:right="-285"/>
        <w:rPr>
          <w:rFonts w:ascii="Times New Roman" w:hAnsi="Times New Roman" w:cs="Times New Roman"/>
          <w:sz w:val="24"/>
          <w:szCs w:val="24"/>
        </w:rPr>
      </w:pPr>
    </w:p>
    <w:p w:rsidR="003D52EC" w:rsidRPr="003D52EC" w:rsidRDefault="003D52EC" w:rsidP="003D52EC">
      <w:pPr>
        <w:spacing w:after="0"/>
        <w:ind w:left="567" w:right="-285"/>
        <w:jc w:val="right"/>
        <w:rPr>
          <w:rFonts w:ascii="Times New Roman" w:hAnsi="Times New Roman" w:cs="Times New Roman"/>
          <w:sz w:val="24"/>
          <w:szCs w:val="24"/>
        </w:rPr>
      </w:pPr>
    </w:p>
    <w:p w:rsidR="003D52EC" w:rsidRPr="003D52EC" w:rsidRDefault="003D52EC" w:rsidP="003D52EC">
      <w:pPr>
        <w:spacing w:after="0"/>
        <w:ind w:left="567" w:right="-285"/>
        <w:jc w:val="right"/>
        <w:rPr>
          <w:rFonts w:ascii="Times New Roman" w:hAnsi="Times New Roman" w:cs="Times New Roman"/>
          <w:sz w:val="24"/>
          <w:szCs w:val="24"/>
        </w:rPr>
      </w:pPr>
      <w:r w:rsidRPr="003D52EC">
        <w:rPr>
          <w:rFonts w:ascii="Times New Roman" w:hAnsi="Times New Roman" w:cs="Times New Roman"/>
          <w:sz w:val="24"/>
          <w:szCs w:val="24"/>
        </w:rPr>
        <w:t xml:space="preserve">ПРИЛОЖЕНИЕ </w:t>
      </w:r>
    </w:p>
    <w:p w:rsidR="003D52EC" w:rsidRPr="003D52EC" w:rsidRDefault="003D52EC" w:rsidP="003D52EC">
      <w:pPr>
        <w:spacing w:after="0"/>
        <w:ind w:left="567" w:right="-285"/>
        <w:jc w:val="right"/>
        <w:rPr>
          <w:rFonts w:ascii="Times New Roman" w:hAnsi="Times New Roman" w:cs="Times New Roman"/>
          <w:sz w:val="24"/>
          <w:szCs w:val="24"/>
        </w:rPr>
      </w:pPr>
      <w:r w:rsidRPr="003D52EC">
        <w:rPr>
          <w:rFonts w:ascii="Times New Roman" w:hAnsi="Times New Roman" w:cs="Times New Roman"/>
          <w:sz w:val="24"/>
          <w:szCs w:val="24"/>
        </w:rPr>
        <w:t>УТВЕРЖДЕНО</w:t>
      </w:r>
    </w:p>
    <w:p w:rsidR="003D52EC" w:rsidRPr="003D52EC" w:rsidRDefault="003D52EC" w:rsidP="003D52EC">
      <w:pPr>
        <w:spacing w:after="0"/>
        <w:ind w:left="567" w:right="-285"/>
        <w:jc w:val="right"/>
        <w:rPr>
          <w:rFonts w:ascii="Times New Roman" w:hAnsi="Times New Roman" w:cs="Times New Roman"/>
          <w:sz w:val="24"/>
          <w:szCs w:val="24"/>
        </w:rPr>
      </w:pPr>
      <w:r w:rsidRPr="003D52EC">
        <w:rPr>
          <w:rFonts w:ascii="Times New Roman" w:hAnsi="Times New Roman" w:cs="Times New Roman"/>
          <w:sz w:val="24"/>
          <w:szCs w:val="24"/>
        </w:rPr>
        <w:t xml:space="preserve">решением 42 сессии </w:t>
      </w:r>
    </w:p>
    <w:p w:rsidR="003D52EC" w:rsidRPr="003D52EC" w:rsidRDefault="003D52EC" w:rsidP="003D52EC">
      <w:pPr>
        <w:spacing w:after="0"/>
        <w:ind w:left="567" w:right="-285"/>
        <w:jc w:val="right"/>
        <w:rPr>
          <w:rFonts w:ascii="Times New Roman" w:hAnsi="Times New Roman" w:cs="Times New Roman"/>
          <w:sz w:val="24"/>
          <w:szCs w:val="24"/>
        </w:rPr>
      </w:pPr>
      <w:r w:rsidRPr="003D52EC">
        <w:rPr>
          <w:rFonts w:ascii="Times New Roman" w:hAnsi="Times New Roman" w:cs="Times New Roman"/>
          <w:sz w:val="24"/>
          <w:szCs w:val="24"/>
        </w:rPr>
        <w:t xml:space="preserve">совета депутатов </w:t>
      </w:r>
    </w:p>
    <w:p w:rsidR="003D52EC" w:rsidRPr="003D52EC" w:rsidRDefault="003D52EC" w:rsidP="003D52EC">
      <w:pPr>
        <w:spacing w:after="0"/>
        <w:ind w:left="567" w:right="-285"/>
        <w:jc w:val="right"/>
        <w:rPr>
          <w:rFonts w:ascii="Times New Roman" w:hAnsi="Times New Roman" w:cs="Times New Roman"/>
          <w:sz w:val="24"/>
          <w:szCs w:val="24"/>
        </w:rPr>
      </w:pPr>
      <w:r w:rsidRPr="003D52EC">
        <w:rPr>
          <w:rFonts w:ascii="Times New Roman" w:hAnsi="Times New Roman" w:cs="Times New Roman"/>
          <w:sz w:val="24"/>
          <w:szCs w:val="24"/>
        </w:rPr>
        <w:t>Палецкого сельсовета</w:t>
      </w:r>
    </w:p>
    <w:p w:rsidR="003D52EC" w:rsidRPr="003D52EC" w:rsidRDefault="003D52EC" w:rsidP="003D52EC">
      <w:pPr>
        <w:spacing w:after="0"/>
        <w:ind w:left="567" w:right="-285"/>
        <w:jc w:val="right"/>
        <w:rPr>
          <w:rFonts w:ascii="Times New Roman" w:hAnsi="Times New Roman" w:cs="Times New Roman"/>
          <w:sz w:val="24"/>
          <w:szCs w:val="24"/>
        </w:rPr>
      </w:pPr>
      <w:r w:rsidRPr="003D52EC">
        <w:rPr>
          <w:rFonts w:ascii="Times New Roman" w:hAnsi="Times New Roman" w:cs="Times New Roman"/>
          <w:sz w:val="24"/>
          <w:szCs w:val="24"/>
        </w:rPr>
        <w:t xml:space="preserve">от 17.01.2024 № 189 </w:t>
      </w:r>
    </w:p>
    <w:p w:rsidR="003D52EC" w:rsidRPr="003D52EC" w:rsidRDefault="003D52EC" w:rsidP="003D52EC">
      <w:pPr>
        <w:spacing w:after="0"/>
        <w:ind w:left="567" w:right="-285"/>
        <w:jc w:val="right"/>
        <w:rPr>
          <w:rFonts w:ascii="Times New Roman" w:hAnsi="Times New Roman" w:cs="Times New Roman"/>
          <w:sz w:val="24"/>
          <w:szCs w:val="24"/>
        </w:rPr>
      </w:pPr>
    </w:p>
    <w:p w:rsidR="003D52EC" w:rsidRPr="003D52EC" w:rsidRDefault="003D52EC" w:rsidP="003D52EC">
      <w:pPr>
        <w:spacing w:after="0"/>
        <w:ind w:left="567" w:right="-285"/>
        <w:jc w:val="right"/>
        <w:rPr>
          <w:rFonts w:ascii="Times New Roman" w:hAnsi="Times New Roman" w:cs="Times New Roman"/>
          <w:sz w:val="24"/>
          <w:szCs w:val="24"/>
        </w:rPr>
      </w:pPr>
    </w:p>
    <w:p w:rsidR="003D52EC" w:rsidRPr="003D52EC" w:rsidRDefault="003D52EC" w:rsidP="003D52EC">
      <w:pPr>
        <w:spacing w:after="0"/>
        <w:jc w:val="center"/>
        <w:outlineLvl w:val="0"/>
        <w:rPr>
          <w:rFonts w:ascii="Times New Roman" w:hAnsi="Times New Roman" w:cs="Times New Roman"/>
          <w:sz w:val="24"/>
          <w:szCs w:val="24"/>
        </w:rPr>
      </w:pPr>
      <w:r w:rsidRPr="003D52EC">
        <w:rPr>
          <w:rFonts w:ascii="Times New Roman" w:hAnsi="Times New Roman" w:cs="Times New Roman"/>
          <w:sz w:val="24"/>
          <w:szCs w:val="24"/>
        </w:rPr>
        <w:t xml:space="preserve">Изменения    </w:t>
      </w:r>
    </w:p>
    <w:p w:rsidR="003D52EC" w:rsidRPr="003D52EC" w:rsidRDefault="003D52EC" w:rsidP="003D52EC">
      <w:pPr>
        <w:spacing w:after="0"/>
        <w:jc w:val="center"/>
        <w:outlineLvl w:val="0"/>
        <w:rPr>
          <w:rFonts w:ascii="Times New Roman" w:hAnsi="Times New Roman" w:cs="Times New Roman"/>
          <w:sz w:val="24"/>
          <w:szCs w:val="24"/>
        </w:rPr>
      </w:pPr>
      <w:r w:rsidRPr="003D52EC">
        <w:rPr>
          <w:rFonts w:ascii="Times New Roman" w:hAnsi="Times New Roman" w:cs="Times New Roman"/>
          <w:sz w:val="24"/>
          <w:szCs w:val="24"/>
        </w:rPr>
        <w:t xml:space="preserve">в решение 41 сессии Совета депутатов Палецкого сельсовета </w:t>
      </w:r>
    </w:p>
    <w:p w:rsidR="003D52EC" w:rsidRPr="003D52EC" w:rsidRDefault="003D52EC" w:rsidP="003D52EC">
      <w:pPr>
        <w:spacing w:after="0"/>
        <w:jc w:val="center"/>
        <w:outlineLvl w:val="0"/>
        <w:rPr>
          <w:rFonts w:ascii="Times New Roman" w:hAnsi="Times New Roman" w:cs="Times New Roman"/>
          <w:sz w:val="24"/>
          <w:szCs w:val="24"/>
        </w:rPr>
      </w:pPr>
      <w:r w:rsidRPr="003D52EC">
        <w:rPr>
          <w:rFonts w:ascii="Times New Roman" w:hAnsi="Times New Roman" w:cs="Times New Roman"/>
          <w:sz w:val="24"/>
          <w:szCs w:val="24"/>
        </w:rPr>
        <w:t>от 25.12.2023 № 182 «О бюджете Палецкого сельсовета на 2024 год</w:t>
      </w:r>
    </w:p>
    <w:p w:rsidR="003D52EC" w:rsidRPr="003D52EC" w:rsidRDefault="003D52EC" w:rsidP="003D52EC">
      <w:pPr>
        <w:spacing w:after="0"/>
        <w:jc w:val="center"/>
        <w:outlineLvl w:val="0"/>
        <w:rPr>
          <w:rFonts w:ascii="Times New Roman" w:hAnsi="Times New Roman" w:cs="Times New Roman"/>
          <w:sz w:val="24"/>
          <w:szCs w:val="24"/>
        </w:rPr>
      </w:pPr>
      <w:r w:rsidRPr="003D52EC">
        <w:rPr>
          <w:rFonts w:ascii="Times New Roman" w:hAnsi="Times New Roman" w:cs="Times New Roman"/>
          <w:sz w:val="24"/>
          <w:szCs w:val="24"/>
        </w:rPr>
        <w:t xml:space="preserve"> и плановый период 2025-2026 годы»</w:t>
      </w:r>
    </w:p>
    <w:p w:rsidR="003D52EC" w:rsidRPr="003D52EC" w:rsidRDefault="003D52EC" w:rsidP="003D52EC">
      <w:pPr>
        <w:spacing w:after="0"/>
        <w:jc w:val="center"/>
        <w:outlineLvl w:val="0"/>
        <w:rPr>
          <w:rFonts w:ascii="Times New Roman" w:hAnsi="Times New Roman" w:cs="Times New Roman"/>
          <w:sz w:val="24"/>
          <w:szCs w:val="24"/>
        </w:rPr>
      </w:pPr>
    </w:p>
    <w:p w:rsidR="003D52EC" w:rsidRPr="003D52EC" w:rsidRDefault="003D52EC" w:rsidP="003D52EC">
      <w:pPr>
        <w:spacing w:after="0"/>
        <w:ind w:right="-285"/>
        <w:jc w:val="both"/>
        <w:rPr>
          <w:rFonts w:ascii="Times New Roman" w:hAnsi="Times New Roman" w:cs="Times New Roman"/>
          <w:sz w:val="24"/>
          <w:szCs w:val="24"/>
        </w:rPr>
      </w:pPr>
      <w:r w:rsidRPr="003D52EC">
        <w:rPr>
          <w:rFonts w:ascii="Times New Roman" w:hAnsi="Times New Roman" w:cs="Times New Roman"/>
          <w:sz w:val="24"/>
          <w:szCs w:val="24"/>
        </w:rPr>
        <w:t xml:space="preserve">          </w:t>
      </w:r>
    </w:p>
    <w:p w:rsidR="003D52EC" w:rsidRPr="003D52EC" w:rsidRDefault="003D52EC" w:rsidP="003D52EC">
      <w:pPr>
        <w:spacing w:after="0"/>
        <w:ind w:right="-285"/>
        <w:jc w:val="both"/>
        <w:rPr>
          <w:rFonts w:ascii="Times New Roman" w:hAnsi="Times New Roman" w:cs="Times New Roman"/>
          <w:sz w:val="24"/>
          <w:szCs w:val="24"/>
        </w:rPr>
      </w:pPr>
      <w:r w:rsidRPr="003D52EC">
        <w:rPr>
          <w:rFonts w:ascii="Times New Roman" w:hAnsi="Times New Roman" w:cs="Times New Roman"/>
          <w:sz w:val="24"/>
          <w:szCs w:val="24"/>
        </w:rPr>
        <w:t xml:space="preserve">         1. Расходная часть бюджета Палецкого сельсовета увеличилась на 50 000,00 рублей:   </w:t>
      </w:r>
    </w:p>
    <w:p w:rsidR="003D52EC" w:rsidRPr="003D52EC" w:rsidRDefault="003D52EC" w:rsidP="003D52EC">
      <w:pPr>
        <w:spacing w:after="0"/>
        <w:ind w:right="-143"/>
        <w:jc w:val="both"/>
        <w:rPr>
          <w:rFonts w:ascii="Times New Roman" w:hAnsi="Times New Roman" w:cs="Times New Roman"/>
          <w:sz w:val="24"/>
          <w:szCs w:val="24"/>
        </w:rPr>
      </w:pPr>
      <w:r w:rsidRPr="003D52EC">
        <w:rPr>
          <w:rFonts w:ascii="Times New Roman" w:hAnsi="Times New Roman" w:cs="Times New Roman"/>
          <w:sz w:val="24"/>
          <w:szCs w:val="24"/>
        </w:rPr>
        <w:t xml:space="preserve">         -в подпункте 2 пункта 1 цифры «27 446 060,00»заменить цифрами «27 496 060,00»;      </w:t>
      </w:r>
    </w:p>
    <w:p w:rsidR="003D52EC" w:rsidRPr="003D52EC" w:rsidRDefault="003D52EC" w:rsidP="003D52EC">
      <w:pPr>
        <w:spacing w:after="0"/>
        <w:ind w:right="-143"/>
        <w:jc w:val="both"/>
        <w:rPr>
          <w:rFonts w:ascii="Times New Roman" w:hAnsi="Times New Roman" w:cs="Times New Roman"/>
          <w:sz w:val="24"/>
          <w:szCs w:val="24"/>
        </w:rPr>
      </w:pPr>
      <w:r w:rsidRPr="003D52EC">
        <w:rPr>
          <w:rFonts w:ascii="Times New Roman" w:hAnsi="Times New Roman" w:cs="Times New Roman"/>
          <w:sz w:val="24"/>
          <w:szCs w:val="24"/>
        </w:rPr>
        <w:t xml:space="preserve">         4.В приложении 2:</w:t>
      </w:r>
    </w:p>
    <w:p w:rsidR="003D52EC" w:rsidRPr="003D52EC" w:rsidRDefault="003D52EC" w:rsidP="003D52EC">
      <w:pPr>
        <w:spacing w:after="0"/>
        <w:ind w:right="-143"/>
        <w:jc w:val="both"/>
        <w:rPr>
          <w:rFonts w:ascii="Times New Roman" w:hAnsi="Times New Roman" w:cs="Times New Roman"/>
          <w:sz w:val="24"/>
          <w:szCs w:val="24"/>
        </w:rPr>
      </w:pPr>
      <w:r w:rsidRPr="003D52EC">
        <w:rPr>
          <w:rFonts w:ascii="Times New Roman" w:hAnsi="Times New Roman" w:cs="Times New Roman"/>
          <w:sz w:val="24"/>
          <w:szCs w:val="24"/>
        </w:rPr>
        <w:t xml:space="preserve">         -утвердить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подгруппам видов расходов классификации расходов» на 2024 год в прилагаемой редакции;</w:t>
      </w:r>
    </w:p>
    <w:p w:rsidR="003D52EC" w:rsidRPr="003D52EC" w:rsidRDefault="003D52EC" w:rsidP="003D52EC">
      <w:pPr>
        <w:spacing w:after="0"/>
        <w:ind w:right="-143"/>
        <w:jc w:val="both"/>
        <w:rPr>
          <w:rFonts w:ascii="Times New Roman" w:hAnsi="Times New Roman" w:cs="Times New Roman"/>
          <w:sz w:val="24"/>
          <w:szCs w:val="24"/>
        </w:rPr>
      </w:pPr>
      <w:r w:rsidRPr="003D52EC">
        <w:rPr>
          <w:rFonts w:ascii="Times New Roman" w:hAnsi="Times New Roman" w:cs="Times New Roman"/>
          <w:sz w:val="24"/>
          <w:szCs w:val="24"/>
        </w:rPr>
        <w:t xml:space="preserve">        5. В приложение 3:</w:t>
      </w:r>
    </w:p>
    <w:p w:rsidR="003D52EC" w:rsidRPr="003D52EC" w:rsidRDefault="003D52EC" w:rsidP="003D52EC">
      <w:pPr>
        <w:spacing w:after="0"/>
        <w:ind w:right="-143"/>
        <w:jc w:val="both"/>
        <w:rPr>
          <w:rFonts w:ascii="Times New Roman" w:hAnsi="Times New Roman" w:cs="Times New Roman"/>
          <w:sz w:val="24"/>
          <w:szCs w:val="24"/>
        </w:rPr>
      </w:pPr>
      <w:r w:rsidRPr="003D52EC">
        <w:rPr>
          <w:rFonts w:ascii="Times New Roman" w:hAnsi="Times New Roman" w:cs="Times New Roman"/>
          <w:sz w:val="24"/>
          <w:szCs w:val="24"/>
        </w:rPr>
        <w:t xml:space="preserve">        - утвердить « </w:t>
      </w:r>
      <w:r w:rsidRPr="003D52EC">
        <w:rPr>
          <w:rFonts w:ascii="Times New Roman" w:hAnsi="Times New Roman" w:cs="Times New Roman"/>
          <w:bCs/>
          <w:sz w:val="24"/>
          <w:szCs w:val="24"/>
        </w:rPr>
        <w:t xml:space="preserve">Распределение бюджетных ассигнований по целевым статьям(муниципальным программам и непрограммным направлениям деятельности), группам и подгруппам видов расходов  на 2024год и плановый период 2025 и 2026 годов» </w:t>
      </w:r>
      <w:r w:rsidRPr="003D52EC">
        <w:rPr>
          <w:rFonts w:ascii="Times New Roman" w:hAnsi="Times New Roman" w:cs="Times New Roman"/>
          <w:sz w:val="24"/>
          <w:szCs w:val="24"/>
        </w:rPr>
        <w:t xml:space="preserve">в прилагаемой редакции;  </w:t>
      </w:r>
    </w:p>
    <w:p w:rsidR="003D52EC" w:rsidRPr="003D52EC" w:rsidRDefault="003D52EC" w:rsidP="003D52EC">
      <w:pPr>
        <w:spacing w:after="0"/>
        <w:ind w:right="-143"/>
        <w:jc w:val="both"/>
        <w:rPr>
          <w:rFonts w:ascii="Times New Roman" w:hAnsi="Times New Roman" w:cs="Times New Roman"/>
          <w:b/>
          <w:sz w:val="24"/>
          <w:szCs w:val="24"/>
        </w:rPr>
      </w:pPr>
      <w:r w:rsidRPr="003D52EC">
        <w:rPr>
          <w:rFonts w:ascii="Times New Roman" w:hAnsi="Times New Roman" w:cs="Times New Roman"/>
          <w:sz w:val="24"/>
          <w:szCs w:val="24"/>
        </w:rPr>
        <w:t xml:space="preserve">        6. В приложении 4:</w:t>
      </w:r>
    </w:p>
    <w:p w:rsidR="003D52EC" w:rsidRPr="003D52EC" w:rsidRDefault="003D52EC" w:rsidP="003D52EC">
      <w:pPr>
        <w:spacing w:after="0"/>
        <w:ind w:right="-143"/>
        <w:jc w:val="both"/>
        <w:rPr>
          <w:rFonts w:ascii="Times New Roman" w:hAnsi="Times New Roman" w:cs="Times New Roman"/>
          <w:sz w:val="24"/>
          <w:szCs w:val="24"/>
        </w:rPr>
      </w:pPr>
      <w:r w:rsidRPr="003D52EC">
        <w:rPr>
          <w:rFonts w:ascii="Times New Roman" w:hAnsi="Times New Roman" w:cs="Times New Roman"/>
          <w:sz w:val="24"/>
          <w:szCs w:val="24"/>
        </w:rPr>
        <w:t xml:space="preserve">         -утвердить «Ведомственная структура расходов бюджета Палецкого сельсовета на 2024 год» в прилагаемой редакции;  </w:t>
      </w:r>
    </w:p>
    <w:tbl>
      <w:tblPr>
        <w:tblW w:w="16440" w:type="dxa"/>
        <w:tblInd w:w="94" w:type="dxa"/>
        <w:tblLook w:val="04A0"/>
      </w:tblPr>
      <w:tblGrid>
        <w:gridCol w:w="16440"/>
      </w:tblGrid>
      <w:tr w:rsidR="003D52EC" w:rsidRPr="003D52EC" w:rsidTr="000D1027">
        <w:trPr>
          <w:trHeight w:val="562"/>
        </w:trPr>
        <w:tc>
          <w:tcPr>
            <w:tcW w:w="16440" w:type="dxa"/>
            <w:vMerge w:val="restart"/>
            <w:tcBorders>
              <w:top w:val="nil"/>
              <w:left w:val="nil"/>
              <w:bottom w:val="nil"/>
              <w:right w:val="nil"/>
            </w:tcBorders>
            <w:shd w:val="clear" w:color="auto" w:fill="auto"/>
            <w:vAlign w:val="bottom"/>
            <w:hideMark/>
          </w:tcPr>
          <w:p w:rsidR="003D52EC" w:rsidRPr="003D52EC" w:rsidRDefault="003D52EC" w:rsidP="003D52EC">
            <w:pPr>
              <w:spacing w:after="0"/>
              <w:ind w:right="-143"/>
              <w:jc w:val="both"/>
              <w:rPr>
                <w:rFonts w:ascii="Times New Roman" w:hAnsi="Times New Roman" w:cs="Times New Roman"/>
                <w:sz w:val="24"/>
                <w:szCs w:val="24"/>
              </w:rPr>
            </w:pPr>
            <w:r w:rsidRPr="003D52EC">
              <w:rPr>
                <w:rFonts w:ascii="Times New Roman" w:hAnsi="Times New Roman" w:cs="Times New Roman"/>
                <w:sz w:val="24"/>
                <w:szCs w:val="24"/>
              </w:rPr>
              <w:t xml:space="preserve">       7. В приложении 7:</w:t>
            </w:r>
          </w:p>
          <w:p w:rsidR="003D52EC" w:rsidRPr="003D52EC" w:rsidRDefault="003D52EC" w:rsidP="003D52EC">
            <w:pPr>
              <w:tabs>
                <w:tab w:val="left" w:pos="9715"/>
              </w:tabs>
              <w:spacing w:after="0"/>
              <w:ind w:right="-143"/>
              <w:jc w:val="both"/>
              <w:rPr>
                <w:rFonts w:ascii="Times New Roman" w:hAnsi="Times New Roman" w:cs="Times New Roman"/>
                <w:sz w:val="24"/>
                <w:szCs w:val="24"/>
              </w:rPr>
            </w:pPr>
            <w:r w:rsidRPr="003D52EC">
              <w:rPr>
                <w:rFonts w:ascii="Times New Roman" w:hAnsi="Times New Roman" w:cs="Times New Roman"/>
                <w:sz w:val="24"/>
                <w:szCs w:val="24"/>
              </w:rPr>
              <w:t xml:space="preserve">     - утвердить «Источники финансирования дефицита бюджета Палецкого</w:t>
            </w:r>
          </w:p>
          <w:p w:rsidR="003D52EC" w:rsidRPr="003D52EC" w:rsidRDefault="003D52EC" w:rsidP="003D52EC">
            <w:pPr>
              <w:tabs>
                <w:tab w:val="left" w:pos="9715"/>
              </w:tabs>
              <w:spacing w:after="0"/>
              <w:ind w:right="-143"/>
              <w:jc w:val="both"/>
              <w:rPr>
                <w:rFonts w:ascii="Times New Roman" w:hAnsi="Times New Roman" w:cs="Times New Roman"/>
                <w:sz w:val="24"/>
                <w:szCs w:val="24"/>
              </w:rPr>
            </w:pPr>
            <w:r w:rsidRPr="003D52EC">
              <w:rPr>
                <w:rFonts w:ascii="Times New Roman" w:hAnsi="Times New Roman" w:cs="Times New Roman"/>
                <w:sz w:val="24"/>
                <w:szCs w:val="24"/>
              </w:rPr>
              <w:t xml:space="preserve"> сельсовета Баганского района Новосибирской области</w:t>
            </w:r>
            <w:r w:rsidRPr="003D52EC">
              <w:rPr>
                <w:rFonts w:ascii="Times New Roman" w:hAnsi="Times New Roman" w:cs="Times New Roman"/>
                <w:i/>
                <w:iCs/>
                <w:sz w:val="24"/>
                <w:szCs w:val="24"/>
              </w:rPr>
              <w:t xml:space="preserve"> </w:t>
            </w:r>
            <w:r w:rsidRPr="003D52EC">
              <w:rPr>
                <w:rFonts w:ascii="Times New Roman" w:hAnsi="Times New Roman" w:cs="Times New Roman"/>
                <w:sz w:val="24"/>
                <w:szCs w:val="24"/>
              </w:rPr>
              <w:t xml:space="preserve">на 2024 год </w:t>
            </w:r>
          </w:p>
          <w:p w:rsidR="003D52EC" w:rsidRPr="003D52EC" w:rsidRDefault="003D52EC" w:rsidP="003D52EC">
            <w:pPr>
              <w:tabs>
                <w:tab w:val="left" w:pos="9715"/>
              </w:tabs>
              <w:spacing w:after="0"/>
              <w:ind w:right="-143"/>
              <w:jc w:val="both"/>
              <w:rPr>
                <w:rFonts w:ascii="Times New Roman" w:hAnsi="Times New Roman" w:cs="Times New Roman"/>
                <w:sz w:val="24"/>
                <w:szCs w:val="24"/>
              </w:rPr>
            </w:pPr>
            <w:r w:rsidRPr="003D52EC">
              <w:rPr>
                <w:rFonts w:ascii="Times New Roman" w:hAnsi="Times New Roman" w:cs="Times New Roman"/>
                <w:sz w:val="24"/>
                <w:szCs w:val="24"/>
              </w:rPr>
              <w:t xml:space="preserve">и плановый период </w:t>
            </w:r>
          </w:p>
          <w:p w:rsidR="003D52EC" w:rsidRPr="003D52EC" w:rsidRDefault="003D52EC" w:rsidP="003D52EC">
            <w:pPr>
              <w:spacing w:after="0"/>
              <w:ind w:right="-143"/>
              <w:jc w:val="both"/>
              <w:rPr>
                <w:rFonts w:ascii="Times New Roman" w:hAnsi="Times New Roman" w:cs="Times New Roman"/>
                <w:sz w:val="24"/>
                <w:szCs w:val="24"/>
              </w:rPr>
            </w:pPr>
            <w:r w:rsidRPr="003D52EC">
              <w:rPr>
                <w:rFonts w:ascii="Times New Roman" w:hAnsi="Times New Roman" w:cs="Times New Roman"/>
                <w:sz w:val="24"/>
                <w:szCs w:val="24"/>
              </w:rPr>
              <w:lastRenderedPageBreak/>
              <w:t>2025 и 2026 годов» в прилагаемой редакции;</w:t>
            </w:r>
          </w:p>
        </w:tc>
      </w:tr>
      <w:tr w:rsidR="003D52EC" w:rsidRPr="003D52EC" w:rsidTr="000D1027">
        <w:trPr>
          <w:trHeight w:val="585"/>
        </w:trPr>
        <w:tc>
          <w:tcPr>
            <w:tcW w:w="16440" w:type="dxa"/>
            <w:vMerge/>
            <w:tcBorders>
              <w:top w:val="nil"/>
              <w:left w:val="nil"/>
              <w:bottom w:val="nil"/>
              <w:right w:val="nil"/>
            </w:tcBorders>
            <w:vAlign w:val="center"/>
            <w:hideMark/>
          </w:tcPr>
          <w:p w:rsidR="003D52EC" w:rsidRPr="003D52EC" w:rsidRDefault="003D52EC" w:rsidP="003D52EC">
            <w:pPr>
              <w:spacing w:after="0"/>
              <w:ind w:right="-143"/>
              <w:jc w:val="both"/>
              <w:rPr>
                <w:rFonts w:ascii="Times New Roman" w:hAnsi="Times New Roman" w:cs="Times New Roman"/>
                <w:sz w:val="24"/>
                <w:szCs w:val="24"/>
              </w:rPr>
            </w:pPr>
          </w:p>
        </w:tc>
      </w:tr>
    </w:tbl>
    <w:p w:rsidR="003D52EC" w:rsidRPr="003D52EC" w:rsidRDefault="003D52EC" w:rsidP="003D52EC">
      <w:pPr>
        <w:pStyle w:val="ConsPlusNormal"/>
        <w:ind w:right="-143"/>
        <w:jc w:val="both"/>
        <w:rPr>
          <w:rFonts w:ascii="Times New Roman" w:hAnsi="Times New Roman" w:cs="Times New Roman"/>
          <w:sz w:val="24"/>
          <w:szCs w:val="24"/>
        </w:rPr>
      </w:pPr>
      <w:r w:rsidRPr="003D52EC">
        <w:rPr>
          <w:rFonts w:ascii="Times New Roman" w:hAnsi="Times New Roman" w:cs="Times New Roman"/>
          <w:sz w:val="24"/>
          <w:szCs w:val="24"/>
        </w:rPr>
        <w:lastRenderedPageBreak/>
        <w:t xml:space="preserve">        8. Дефицит бюджета поселения в сумме 50 000,00 рублей, за счет остатка средств на расчетном счете.   </w:t>
      </w:r>
    </w:p>
    <w:p w:rsidR="003D52EC" w:rsidRPr="003D52EC" w:rsidRDefault="003D52EC" w:rsidP="003D52EC">
      <w:pPr>
        <w:spacing w:after="0"/>
        <w:ind w:right="-285"/>
        <w:jc w:val="both"/>
        <w:rPr>
          <w:rFonts w:ascii="Times New Roman" w:hAnsi="Times New Roman" w:cs="Times New Roman"/>
          <w:sz w:val="24"/>
          <w:szCs w:val="24"/>
        </w:rPr>
      </w:pPr>
      <w:r w:rsidRPr="003D52EC">
        <w:rPr>
          <w:rFonts w:ascii="Times New Roman" w:hAnsi="Times New Roman" w:cs="Times New Roman"/>
          <w:sz w:val="24"/>
          <w:szCs w:val="24"/>
        </w:rPr>
        <w:t xml:space="preserve">     </w:t>
      </w: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jc w:val="right"/>
        <w:rPr>
          <w:rFonts w:ascii="Times New Roman" w:hAnsi="Times New Roman" w:cs="Times New Roman"/>
          <w:sz w:val="24"/>
          <w:szCs w:val="24"/>
        </w:rPr>
      </w:pPr>
    </w:p>
    <w:p w:rsidR="003D52EC" w:rsidRPr="003D52EC" w:rsidRDefault="003D52EC" w:rsidP="003D52EC">
      <w:pPr>
        <w:spacing w:after="0"/>
        <w:ind w:right="-1"/>
        <w:jc w:val="right"/>
        <w:rPr>
          <w:rFonts w:ascii="Times New Roman" w:hAnsi="Times New Roman" w:cs="Times New Roman"/>
          <w:sz w:val="24"/>
          <w:szCs w:val="24"/>
        </w:rPr>
      </w:pPr>
    </w:p>
    <w:p w:rsidR="003D52EC" w:rsidRPr="003D52EC" w:rsidRDefault="003D52EC" w:rsidP="003D52EC">
      <w:pPr>
        <w:spacing w:after="0"/>
        <w:ind w:right="-1"/>
        <w:jc w:val="right"/>
        <w:rPr>
          <w:rFonts w:ascii="Times New Roman" w:hAnsi="Times New Roman" w:cs="Times New Roman"/>
          <w:sz w:val="24"/>
          <w:szCs w:val="24"/>
        </w:rPr>
      </w:pPr>
      <w:r w:rsidRPr="003D52EC">
        <w:rPr>
          <w:rFonts w:ascii="Times New Roman" w:hAnsi="Times New Roman" w:cs="Times New Roman"/>
          <w:sz w:val="24"/>
          <w:szCs w:val="24"/>
        </w:rPr>
        <w:t>Приложение 2</w:t>
      </w:r>
    </w:p>
    <w:p w:rsidR="003D52EC" w:rsidRPr="003D52EC" w:rsidRDefault="003D52EC" w:rsidP="003D52EC">
      <w:pPr>
        <w:spacing w:after="0"/>
        <w:ind w:right="-1"/>
        <w:jc w:val="right"/>
        <w:rPr>
          <w:rFonts w:ascii="Times New Roman" w:hAnsi="Times New Roman" w:cs="Times New Roman"/>
          <w:sz w:val="24"/>
          <w:szCs w:val="24"/>
        </w:rPr>
      </w:pPr>
      <w:r w:rsidRPr="003D52EC">
        <w:rPr>
          <w:rFonts w:ascii="Times New Roman" w:hAnsi="Times New Roman" w:cs="Times New Roman"/>
          <w:sz w:val="24"/>
          <w:szCs w:val="24"/>
        </w:rPr>
        <w:t xml:space="preserve">к Приложению </w:t>
      </w:r>
    </w:p>
    <w:p w:rsidR="003D52EC" w:rsidRPr="003D52EC" w:rsidRDefault="003D52EC" w:rsidP="003D52EC">
      <w:pPr>
        <w:spacing w:after="0"/>
        <w:ind w:right="-1"/>
        <w:jc w:val="right"/>
        <w:rPr>
          <w:rFonts w:ascii="Times New Roman" w:hAnsi="Times New Roman" w:cs="Times New Roman"/>
          <w:sz w:val="24"/>
          <w:szCs w:val="24"/>
        </w:rPr>
      </w:pPr>
      <w:r w:rsidRPr="003D52EC">
        <w:rPr>
          <w:rFonts w:ascii="Times New Roman" w:hAnsi="Times New Roman" w:cs="Times New Roman"/>
          <w:sz w:val="24"/>
          <w:szCs w:val="24"/>
        </w:rPr>
        <w:t>утвержденному</w:t>
      </w:r>
    </w:p>
    <w:p w:rsidR="003D52EC" w:rsidRPr="003D52EC" w:rsidRDefault="003D52EC" w:rsidP="003D52EC">
      <w:pPr>
        <w:spacing w:after="0"/>
        <w:ind w:right="-1"/>
        <w:jc w:val="right"/>
        <w:rPr>
          <w:rFonts w:ascii="Times New Roman" w:hAnsi="Times New Roman" w:cs="Times New Roman"/>
          <w:sz w:val="24"/>
          <w:szCs w:val="24"/>
        </w:rPr>
      </w:pPr>
      <w:r w:rsidRPr="003D52EC">
        <w:rPr>
          <w:rFonts w:ascii="Times New Roman" w:hAnsi="Times New Roman" w:cs="Times New Roman"/>
          <w:sz w:val="24"/>
          <w:szCs w:val="24"/>
        </w:rPr>
        <w:t>решением 42 сессии</w:t>
      </w:r>
    </w:p>
    <w:p w:rsidR="003D52EC" w:rsidRPr="003D52EC" w:rsidRDefault="003D52EC" w:rsidP="003D52EC">
      <w:pPr>
        <w:spacing w:after="0"/>
        <w:ind w:right="-1"/>
        <w:jc w:val="right"/>
        <w:rPr>
          <w:rFonts w:ascii="Times New Roman" w:hAnsi="Times New Roman" w:cs="Times New Roman"/>
          <w:sz w:val="24"/>
          <w:szCs w:val="24"/>
        </w:rPr>
      </w:pPr>
      <w:r w:rsidRPr="003D52EC">
        <w:rPr>
          <w:rFonts w:ascii="Times New Roman" w:hAnsi="Times New Roman" w:cs="Times New Roman"/>
          <w:sz w:val="24"/>
          <w:szCs w:val="24"/>
        </w:rPr>
        <w:t xml:space="preserve"> Совета депутатов</w:t>
      </w:r>
    </w:p>
    <w:p w:rsidR="003D52EC" w:rsidRPr="003D52EC" w:rsidRDefault="003D52EC" w:rsidP="003D52EC">
      <w:pPr>
        <w:spacing w:after="0"/>
        <w:ind w:right="-1"/>
        <w:jc w:val="right"/>
        <w:rPr>
          <w:rFonts w:ascii="Times New Roman" w:hAnsi="Times New Roman" w:cs="Times New Roman"/>
          <w:sz w:val="24"/>
          <w:szCs w:val="24"/>
        </w:rPr>
      </w:pPr>
      <w:r w:rsidRPr="003D52EC">
        <w:rPr>
          <w:rFonts w:ascii="Times New Roman" w:hAnsi="Times New Roman" w:cs="Times New Roman"/>
          <w:sz w:val="24"/>
          <w:szCs w:val="24"/>
        </w:rPr>
        <w:t>Палецкого сельсовета</w:t>
      </w:r>
    </w:p>
    <w:p w:rsidR="003D52EC" w:rsidRPr="003D52EC" w:rsidRDefault="003D52EC" w:rsidP="003D52EC">
      <w:pPr>
        <w:spacing w:after="0"/>
        <w:ind w:right="-1"/>
        <w:jc w:val="right"/>
        <w:rPr>
          <w:rFonts w:ascii="Times New Roman" w:hAnsi="Times New Roman" w:cs="Times New Roman"/>
          <w:sz w:val="24"/>
          <w:szCs w:val="24"/>
        </w:rPr>
      </w:pPr>
      <w:r w:rsidRPr="003D52EC">
        <w:rPr>
          <w:rFonts w:ascii="Times New Roman" w:hAnsi="Times New Roman" w:cs="Times New Roman"/>
          <w:sz w:val="24"/>
          <w:szCs w:val="24"/>
        </w:rPr>
        <w:t>от 17.01.2024 №189</w:t>
      </w:r>
    </w:p>
    <w:tbl>
      <w:tblPr>
        <w:tblW w:w="9845" w:type="dxa"/>
        <w:jc w:val="right"/>
        <w:tblLayout w:type="fixed"/>
        <w:tblCellMar>
          <w:left w:w="30" w:type="dxa"/>
          <w:right w:w="30" w:type="dxa"/>
        </w:tblCellMar>
        <w:tblLook w:val="0000"/>
      </w:tblPr>
      <w:tblGrid>
        <w:gridCol w:w="110"/>
        <w:gridCol w:w="3502"/>
        <w:gridCol w:w="487"/>
        <w:gridCol w:w="401"/>
        <w:gridCol w:w="1303"/>
        <w:gridCol w:w="425"/>
        <w:gridCol w:w="1248"/>
        <w:gridCol w:w="1138"/>
        <w:gridCol w:w="1231"/>
      </w:tblGrid>
      <w:tr w:rsidR="003D52EC" w:rsidRPr="003D52EC" w:rsidTr="000D1027">
        <w:tblPrEx>
          <w:tblCellMar>
            <w:top w:w="0" w:type="dxa"/>
            <w:bottom w:w="0" w:type="dxa"/>
          </w:tblCellMar>
        </w:tblPrEx>
        <w:trPr>
          <w:trHeight w:val="170"/>
          <w:jc w:val="right"/>
        </w:trPr>
        <w:tc>
          <w:tcPr>
            <w:tcW w:w="110"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87"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01"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303"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25"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248"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138" w:type="dxa"/>
            <w:tcBorders>
              <w:top w:val="nil"/>
              <w:left w:val="nil"/>
              <w:bottom w:val="nil"/>
              <w:right w:val="nil"/>
            </w:tcBorders>
          </w:tcPr>
          <w:p w:rsidR="003D52EC" w:rsidRPr="003D52EC" w:rsidRDefault="003D52EC" w:rsidP="003D52EC">
            <w:pPr>
              <w:spacing w:after="0"/>
              <w:rPr>
                <w:rFonts w:ascii="Times New Roman" w:hAnsi="Times New Roman" w:cs="Times New Roman"/>
                <w:color w:val="000000"/>
                <w:sz w:val="24"/>
                <w:szCs w:val="24"/>
              </w:rPr>
            </w:pPr>
          </w:p>
        </w:tc>
        <w:tc>
          <w:tcPr>
            <w:tcW w:w="1231"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r>
      <w:tr w:rsidR="003D52EC" w:rsidRPr="003D52EC" w:rsidTr="000D1027">
        <w:tblPrEx>
          <w:tblCellMar>
            <w:top w:w="0" w:type="dxa"/>
            <w:bottom w:w="0" w:type="dxa"/>
          </w:tblCellMar>
        </w:tblPrEx>
        <w:trPr>
          <w:trHeight w:val="151"/>
          <w:jc w:val="right"/>
        </w:trPr>
        <w:tc>
          <w:tcPr>
            <w:tcW w:w="110"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87"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01"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303"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25"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248"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2369" w:type="dxa"/>
            <w:gridSpan w:val="2"/>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r>
      <w:tr w:rsidR="003D52EC" w:rsidRPr="003D52EC" w:rsidTr="000D1027">
        <w:tblPrEx>
          <w:tblCellMar>
            <w:top w:w="0" w:type="dxa"/>
            <w:bottom w:w="0" w:type="dxa"/>
          </w:tblCellMar>
        </w:tblPrEx>
        <w:trPr>
          <w:trHeight w:val="180"/>
          <w:jc w:val="right"/>
        </w:trPr>
        <w:tc>
          <w:tcPr>
            <w:tcW w:w="110"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b/>
                <w:bCs/>
                <w:color w:val="000000"/>
                <w:sz w:val="24"/>
                <w:szCs w:val="24"/>
              </w:rPr>
            </w:pPr>
          </w:p>
        </w:tc>
        <w:tc>
          <w:tcPr>
            <w:tcW w:w="487"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b/>
                <w:bCs/>
                <w:color w:val="000000"/>
                <w:sz w:val="24"/>
                <w:szCs w:val="24"/>
              </w:rPr>
            </w:pPr>
          </w:p>
        </w:tc>
        <w:tc>
          <w:tcPr>
            <w:tcW w:w="401"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b/>
                <w:bCs/>
                <w:color w:val="000000"/>
                <w:sz w:val="24"/>
                <w:szCs w:val="24"/>
              </w:rPr>
            </w:pPr>
          </w:p>
        </w:tc>
        <w:tc>
          <w:tcPr>
            <w:tcW w:w="1303"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b/>
                <w:bCs/>
                <w:color w:val="000000"/>
                <w:sz w:val="24"/>
                <w:szCs w:val="24"/>
              </w:rPr>
            </w:pPr>
          </w:p>
        </w:tc>
        <w:tc>
          <w:tcPr>
            <w:tcW w:w="425"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b/>
                <w:bCs/>
                <w:color w:val="000000"/>
                <w:sz w:val="24"/>
                <w:szCs w:val="24"/>
              </w:rPr>
            </w:pPr>
          </w:p>
        </w:tc>
        <w:tc>
          <w:tcPr>
            <w:tcW w:w="1248"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b/>
                <w:bCs/>
                <w:color w:val="000000"/>
                <w:sz w:val="24"/>
                <w:szCs w:val="24"/>
              </w:rPr>
            </w:pPr>
          </w:p>
        </w:tc>
        <w:tc>
          <w:tcPr>
            <w:tcW w:w="1138" w:type="dxa"/>
            <w:tcBorders>
              <w:top w:val="nil"/>
              <w:left w:val="nil"/>
              <w:bottom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231" w:type="dxa"/>
            <w:tcBorders>
              <w:top w:val="nil"/>
              <w:left w:val="nil"/>
              <w:bottom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r>
      <w:tr w:rsidR="003D52EC" w:rsidRPr="003D52EC" w:rsidTr="000D1027">
        <w:tblPrEx>
          <w:tblCellMar>
            <w:top w:w="0" w:type="dxa"/>
            <w:bottom w:w="0" w:type="dxa"/>
          </w:tblCellMar>
        </w:tblPrEx>
        <w:trPr>
          <w:trHeight w:val="125"/>
          <w:jc w:val="right"/>
        </w:trPr>
        <w:tc>
          <w:tcPr>
            <w:tcW w:w="110"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87"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01"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303"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25"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248"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138" w:type="dxa"/>
            <w:tcBorders>
              <w:top w:val="nil"/>
              <w:left w:val="nil"/>
              <w:bottom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231" w:type="dxa"/>
            <w:tcBorders>
              <w:top w:val="nil"/>
              <w:left w:val="nil"/>
              <w:bottom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r>
      <w:tr w:rsidR="003D52EC" w:rsidRPr="003D52EC" w:rsidTr="000D1027">
        <w:tblPrEx>
          <w:tblCellMar>
            <w:top w:w="0" w:type="dxa"/>
            <w:bottom w:w="0" w:type="dxa"/>
          </w:tblCellMar>
        </w:tblPrEx>
        <w:trPr>
          <w:trHeight w:val="151"/>
          <w:jc w:val="right"/>
        </w:trPr>
        <w:tc>
          <w:tcPr>
            <w:tcW w:w="110"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87"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01"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303"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25"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248"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138"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231"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r>
      <w:tr w:rsidR="003D52EC" w:rsidRPr="003D52EC" w:rsidTr="000D1027">
        <w:tblPrEx>
          <w:tblCellMar>
            <w:top w:w="0" w:type="dxa"/>
            <w:bottom w:w="0" w:type="dxa"/>
          </w:tblCellMar>
        </w:tblPrEx>
        <w:trPr>
          <w:trHeight w:val="151"/>
          <w:jc w:val="right"/>
        </w:trPr>
        <w:tc>
          <w:tcPr>
            <w:tcW w:w="110"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87"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01"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303"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25"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248"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138"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231"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r>
      <w:tr w:rsidR="003D52EC" w:rsidRPr="003D52EC" w:rsidTr="000D1027">
        <w:tblPrEx>
          <w:tblCellMar>
            <w:top w:w="0" w:type="dxa"/>
            <w:bottom w:w="0" w:type="dxa"/>
          </w:tblCellMar>
        </w:tblPrEx>
        <w:trPr>
          <w:trHeight w:val="574"/>
          <w:jc w:val="right"/>
        </w:trPr>
        <w:tc>
          <w:tcPr>
            <w:tcW w:w="110"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nil"/>
              <w:left w:val="nil"/>
              <w:bottom w:val="nil"/>
              <w:right w:val="nil"/>
            </w:tcBorders>
          </w:tcPr>
          <w:p w:rsidR="003D52EC" w:rsidRPr="003D52EC" w:rsidRDefault="003D52EC" w:rsidP="003D52EC">
            <w:pPr>
              <w:spacing w:after="0"/>
              <w:jc w:val="center"/>
              <w:rPr>
                <w:rFonts w:ascii="Times New Roman" w:hAnsi="Times New Roman" w:cs="Times New Roman"/>
                <w:b/>
                <w:bCs/>
                <w:color w:val="000000"/>
                <w:sz w:val="24"/>
                <w:szCs w:val="24"/>
              </w:rPr>
            </w:pPr>
          </w:p>
        </w:tc>
        <w:tc>
          <w:tcPr>
            <w:tcW w:w="487" w:type="dxa"/>
            <w:tcBorders>
              <w:top w:val="nil"/>
              <w:left w:val="nil"/>
              <w:bottom w:val="nil"/>
              <w:right w:val="nil"/>
            </w:tcBorders>
          </w:tcPr>
          <w:p w:rsidR="003D52EC" w:rsidRPr="003D52EC" w:rsidRDefault="003D52EC" w:rsidP="003D52EC">
            <w:pPr>
              <w:spacing w:after="0"/>
              <w:jc w:val="center"/>
              <w:rPr>
                <w:rFonts w:ascii="Times New Roman" w:hAnsi="Times New Roman" w:cs="Times New Roman"/>
                <w:b/>
                <w:bCs/>
                <w:color w:val="000000"/>
                <w:sz w:val="24"/>
                <w:szCs w:val="24"/>
              </w:rPr>
            </w:pPr>
          </w:p>
        </w:tc>
        <w:tc>
          <w:tcPr>
            <w:tcW w:w="401" w:type="dxa"/>
            <w:tcBorders>
              <w:top w:val="nil"/>
              <w:left w:val="nil"/>
              <w:bottom w:val="nil"/>
              <w:right w:val="nil"/>
            </w:tcBorders>
          </w:tcPr>
          <w:p w:rsidR="003D52EC" w:rsidRPr="003D52EC" w:rsidRDefault="003D52EC" w:rsidP="003D52EC">
            <w:pPr>
              <w:spacing w:after="0"/>
              <w:jc w:val="center"/>
              <w:rPr>
                <w:rFonts w:ascii="Times New Roman" w:hAnsi="Times New Roman" w:cs="Times New Roman"/>
                <w:b/>
                <w:bCs/>
                <w:color w:val="000000"/>
                <w:sz w:val="24"/>
                <w:szCs w:val="24"/>
              </w:rPr>
            </w:pPr>
          </w:p>
        </w:tc>
        <w:tc>
          <w:tcPr>
            <w:tcW w:w="1303" w:type="dxa"/>
            <w:tcBorders>
              <w:top w:val="nil"/>
              <w:left w:val="nil"/>
              <w:bottom w:val="nil"/>
              <w:right w:val="nil"/>
            </w:tcBorders>
          </w:tcPr>
          <w:p w:rsidR="003D52EC" w:rsidRPr="003D52EC" w:rsidRDefault="003D52EC" w:rsidP="003D52EC">
            <w:pPr>
              <w:spacing w:after="0"/>
              <w:jc w:val="center"/>
              <w:rPr>
                <w:rFonts w:ascii="Times New Roman" w:hAnsi="Times New Roman" w:cs="Times New Roman"/>
                <w:b/>
                <w:bCs/>
                <w:color w:val="000000"/>
                <w:sz w:val="24"/>
                <w:szCs w:val="24"/>
              </w:rPr>
            </w:pPr>
          </w:p>
        </w:tc>
        <w:tc>
          <w:tcPr>
            <w:tcW w:w="425" w:type="dxa"/>
            <w:tcBorders>
              <w:top w:val="nil"/>
              <w:left w:val="nil"/>
              <w:bottom w:val="nil"/>
              <w:right w:val="nil"/>
            </w:tcBorders>
          </w:tcPr>
          <w:p w:rsidR="003D52EC" w:rsidRPr="003D52EC" w:rsidRDefault="003D52EC" w:rsidP="003D52EC">
            <w:pPr>
              <w:spacing w:after="0"/>
              <w:jc w:val="center"/>
              <w:rPr>
                <w:rFonts w:ascii="Times New Roman" w:hAnsi="Times New Roman" w:cs="Times New Roman"/>
                <w:b/>
                <w:bCs/>
                <w:color w:val="000000"/>
                <w:sz w:val="24"/>
                <w:szCs w:val="24"/>
              </w:rPr>
            </w:pPr>
          </w:p>
        </w:tc>
        <w:tc>
          <w:tcPr>
            <w:tcW w:w="1248" w:type="dxa"/>
            <w:tcBorders>
              <w:top w:val="nil"/>
              <w:left w:val="nil"/>
              <w:bottom w:val="nil"/>
              <w:right w:val="nil"/>
            </w:tcBorders>
          </w:tcPr>
          <w:p w:rsidR="003D52EC" w:rsidRPr="003D52EC" w:rsidRDefault="003D52EC" w:rsidP="003D52EC">
            <w:pPr>
              <w:spacing w:after="0"/>
              <w:jc w:val="center"/>
              <w:rPr>
                <w:rFonts w:ascii="Times New Roman" w:hAnsi="Times New Roman" w:cs="Times New Roman"/>
                <w:b/>
                <w:bCs/>
                <w:color w:val="000000"/>
                <w:sz w:val="24"/>
                <w:szCs w:val="24"/>
              </w:rPr>
            </w:pPr>
          </w:p>
        </w:tc>
        <w:tc>
          <w:tcPr>
            <w:tcW w:w="1138" w:type="dxa"/>
            <w:tcBorders>
              <w:top w:val="nil"/>
              <w:left w:val="nil"/>
              <w:bottom w:val="nil"/>
              <w:right w:val="nil"/>
            </w:tcBorders>
          </w:tcPr>
          <w:p w:rsidR="003D52EC" w:rsidRPr="003D52EC" w:rsidRDefault="003D52EC" w:rsidP="003D52EC">
            <w:pPr>
              <w:spacing w:after="0"/>
              <w:jc w:val="center"/>
              <w:rPr>
                <w:rFonts w:ascii="Times New Roman" w:hAnsi="Times New Roman" w:cs="Times New Roman"/>
                <w:b/>
                <w:bCs/>
                <w:color w:val="000000"/>
                <w:sz w:val="24"/>
                <w:szCs w:val="24"/>
              </w:rPr>
            </w:pPr>
          </w:p>
        </w:tc>
        <w:tc>
          <w:tcPr>
            <w:tcW w:w="1231" w:type="dxa"/>
            <w:tcBorders>
              <w:top w:val="nil"/>
              <w:left w:val="nil"/>
              <w:bottom w:val="nil"/>
              <w:right w:val="nil"/>
            </w:tcBorders>
          </w:tcPr>
          <w:p w:rsidR="003D52EC" w:rsidRPr="003D52EC" w:rsidRDefault="003D52EC" w:rsidP="003D52EC">
            <w:pPr>
              <w:spacing w:after="0"/>
              <w:jc w:val="center"/>
              <w:rPr>
                <w:rFonts w:ascii="Times New Roman" w:hAnsi="Times New Roman" w:cs="Times New Roman"/>
                <w:b/>
                <w:bCs/>
                <w:color w:val="000000"/>
                <w:sz w:val="24"/>
                <w:szCs w:val="24"/>
              </w:rPr>
            </w:pPr>
          </w:p>
        </w:tc>
      </w:tr>
      <w:tr w:rsidR="003D52EC" w:rsidRPr="003D52EC" w:rsidTr="000D1027">
        <w:tblPrEx>
          <w:tblCellMar>
            <w:top w:w="0" w:type="dxa"/>
            <w:bottom w:w="0" w:type="dxa"/>
          </w:tblCellMar>
        </w:tblPrEx>
        <w:trPr>
          <w:trHeight w:val="151"/>
          <w:jc w:val="right"/>
        </w:trPr>
        <w:tc>
          <w:tcPr>
            <w:tcW w:w="110"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87"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01"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303"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25"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248"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138"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231"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r>
      <w:tr w:rsidR="003D52EC" w:rsidRPr="003D52EC" w:rsidTr="000D1027">
        <w:tblPrEx>
          <w:tblCellMar>
            <w:top w:w="0" w:type="dxa"/>
            <w:bottom w:w="0" w:type="dxa"/>
          </w:tblCellMar>
        </w:tblPrEx>
        <w:trPr>
          <w:trHeight w:val="68"/>
          <w:jc w:val="right"/>
        </w:trPr>
        <w:tc>
          <w:tcPr>
            <w:tcW w:w="110"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87"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01"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303"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425"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248"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138"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1231"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r>
      <w:tr w:rsidR="003D52EC" w:rsidRPr="003D52EC" w:rsidTr="000D1027">
        <w:tblPrEx>
          <w:tblCellMar>
            <w:top w:w="0" w:type="dxa"/>
            <w:bottom w:w="0" w:type="dxa"/>
          </w:tblCellMar>
        </w:tblPrEx>
        <w:trPr>
          <w:trHeight w:val="223"/>
          <w:jc w:val="right"/>
        </w:trPr>
        <w:tc>
          <w:tcPr>
            <w:tcW w:w="110"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Наименование</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РЗ</w:t>
            </w:r>
          </w:p>
        </w:tc>
        <w:tc>
          <w:tcPr>
            <w:tcW w:w="401"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ПР</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ЦСР</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ВР</w:t>
            </w:r>
          </w:p>
        </w:tc>
        <w:tc>
          <w:tcPr>
            <w:tcW w:w="124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Сумма</w:t>
            </w:r>
          </w:p>
        </w:tc>
        <w:tc>
          <w:tcPr>
            <w:tcW w:w="1138" w:type="dxa"/>
            <w:tcBorders>
              <w:top w:val="single" w:sz="6" w:space="0" w:color="auto"/>
              <w:left w:val="nil"/>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231" w:type="dxa"/>
            <w:tcBorders>
              <w:top w:val="single" w:sz="6" w:space="0" w:color="auto"/>
              <w:left w:val="nil"/>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r>
      <w:tr w:rsidR="003D52EC" w:rsidRPr="003D52EC" w:rsidTr="000D1027">
        <w:tblPrEx>
          <w:tblCellMar>
            <w:top w:w="0" w:type="dxa"/>
            <w:bottom w:w="0" w:type="dxa"/>
          </w:tblCellMar>
        </w:tblPrEx>
        <w:trPr>
          <w:trHeight w:val="151"/>
          <w:jc w:val="right"/>
        </w:trPr>
        <w:tc>
          <w:tcPr>
            <w:tcW w:w="110"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401"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2024 год</w:t>
            </w:r>
          </w:p>
        </w:tc>
        <w:tc>
          <w:tcPr>
            <w:tcW w:w="113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2025 год</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2026 год</w:t>
            </w:r>
          </w:p>
        </w:tc>
      </w:tr>
      <w:tr w:rsidR="003D52EC" w:rsidRPr="003D52EC" w:rsidTr="000D1027">
        <w:tblPrEx>
          <w:tblCellMar>
            <w:top w:w="0" w:type="dxa"/>
            <w:bottom w:w="0" w:type="dxa"/>
          </w:tblCellMar>
        </w:tblPrEx>
        <w:trPr>
          <w:trHeight w:val="36"/>
          <w:jc w:val="right"/>
        </w:trPr>
        <w:tc>
          <w:tcPr>
            <w:tcW w:w="110"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401"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248" w:type="dxa"/>
            <w:tcBorders>
              <w:top w:val="nil"/>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138" w:type="dxa"/>
            <w:tcBorders>
              <w:top w:val="nil"/>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231" w:type="dxa"/>
            <w:tcBorders>
              <w:top w:val="nil"/>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ОБЩЕГОСУДАРСТВЕННЫЕ ВОПРОСЫ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18 232 765,89</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9 170 162,62</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8 937 261,80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Функционирование высшего должностного лица субъекта Российской Федерации и муниципального образования</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1 088 109,03</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69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Муниципальная программа: «Управление муниципальными финансами Палецкого сельсовета Баганского района Новосибирской области»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997 433,27</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 xml:space="preserve">Основное мероприятие: "Обеспечение сбалансированности и устойчивости бюджетной </w:t>
            </w:r>
            <w:r w:rsidRPr="003D52EC">
              <w:rPr>
                <w:rFonts w:ascii="Times New Roman" w:hAnsi="Times New Roman" w:cs="Times New Roman"/>
                <w:bCs/>
                <w:color w:val="000000"/>
                <w:sz w:val="24"/>
                <w:szCs w:val="24"/>
              </w:rPr>
              <w:lastRenderedPageBreak/>
              <w:t>системы Палецкого сельсовета"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lastRenderedPageBreak/>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01.0.01.00000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997 433,27</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Обеспечение сбалансированности Палецкого сельсовета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997 433,27</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862"/>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997 433,27</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государственных (муниципальных) органов</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120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997 433,27</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Непрограммное направление деятельности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90 675,76</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Расходы на обеспечение функций муниципальных органов</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90 675,76</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862"/>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90 675,76</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государственных (муниципальных) органов</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120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90 675,76</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862"/>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4 887 456,49</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3 677 000,00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3 677 000,00</w:t>
            </w:r>
          </w:p>
        </w:tc>
      </w:tr>
      <w:tr w:rsidR="003D52EC" w:rsidRPr="003D52EC" w:rsidTr="000D1027">
        <w:tblPrEx>
          <w:tblCellMar>
            <w:top w:w="0" w:type="dxa"/>
            <w:bottom w:w="0" w:type="dxa"/>
          </w:tblCellMar>
        </w:tblPrEx>
        <w:trPr>
          <w:trHeight w:val="69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Муниципальная программа: «Управление муниципальными финансами Палецкого сельсовета Баганского района Новосибирской области»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3 677 455,01</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Основное мероприятие: "Обеспечение сбалансированности и устойчивости бюджетной системы Палецкого сельсовета"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01.0.01.00000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3 677 455,01</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Обеспечение сбалансированности Палецкого сельсовета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3 677 455,01</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862"/>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3 677 455,01</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государственных (муниципальных) органов</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120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3 677 455,01</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Непрограммное направление деятельности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1 210 001,48</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3 677 000,00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3 677 000,00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Межбюджетный трансферт по передачи части полномочий</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99.0.00.00500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13 900,00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103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Межбюджетные трансферты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99.0.00.00500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500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13 900,00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412"/>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межбюджетные трансферты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99.0.00.00500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540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13 900,00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Расходы на обеспечение функций муниципальных органов</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1 196 101,48</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3 677 000,00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3 677 000,00</w:t>
            </w:r>
          </w:p>
        </w:tc>
      </w:tr>
      <w:tr w:rsidR="003D52EC" w:rsidRPr="003D52EC" w:rsidTr="000D1027">
        <w:tblPrEx>
          <w:tblCellMar>
            <w:top w:w="0" w:type="dxa"/>
            <w:bottom w:w="0" w:type="dxa"/>
          </w:tblCellMar>
        </w:tblPrEx>
        <w:trPr>
          <w:trHeight w:val="862"/>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342 114,10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3 677 000,00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3 677 000,00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государственных (муниципальных) органов</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120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342 114,10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3 677 000,00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3 677 000,00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 xml:space="preserve">Закупка товаров, работ и услуг для обеспечения </w:t>
            </w:r>
            <w:r w:rsidRPr="003D52EC">
              <w:rPr>
                <w:rFonts w:ascii="Times New Roman" w:hAnsi="Times New Roman" w:cs="Times New Roman"/>
                <w:color w:val="000000"/>
                <w:sz w:val="24"/>
                <w:szCs w:val="24"/>
              </w:rPr>
              <w:lastRenderedPageBreak/>
              <w:t>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lastRenderedPageBreak/>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759 987,38</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759 987,38</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бюджетные ассигнования</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800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94 000,00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Уплата налогов, сборов и иных платежей</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04</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850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94 000,00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06</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20 800,00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Непрограммное направление деятельности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06</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20 800,00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Межбюджетный трансферт по передачи части полномочий</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06</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99.0.00.00500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20 800,00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Межбюджетные трансферты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06</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99.0.00.00500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500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20 800,00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межбюджетные трансферты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06</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99.0.00.00500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540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20 800,00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Резервные фонды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25 000,00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Непрограммное направление деятельности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25 000,00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Резервный фонд администрации Палецкого сельсовета Баганского района Новосибирской области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99.0.00.20550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25 000,00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бюджетные ассигнования</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99.0.00.20550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800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25 000,00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Резервные средства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99.0.00.20550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870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25 000,00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Другие общегосударственные вопросы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12 211 400,37</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5 493 162,62</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5 260 261,80</w:t>
            </w:r>
          </w:p>
        </w:tc>
      </w:tr>
      <w:tr w:rsidR="003D52EC" w:rsidRPr="003D52EC" w:rsidTr="000D1027">
        <w:tblPrEx>
          <w:tblCellMar>
            <w:top w:w="0" w:type="dxa"/>
            <w:bottom w:w="0" w:type="dxa"/>
          </w:tblCellMar>
        </w:tblPrEx>
        <w:trPr>
          <w:trHeight w:val="69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Муниципальная программа: «Управление муниципальными финансами Палецкого сельсовета Баганского района Новосибирской области»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9 425 701,66</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 xml:space="preserve">Основное мероприятие: "Обеспечение сбалансированности и </w:t>
            </w:r>
            <w:r w:rsidRPr="003D52EC">
              <w:rPr>
                <w:rFonts w:ascii="Times New Roman" w:hAnsi="Times New Roman" w:cs="Times New Roman"/>
                <w:bCs/>
                <w:color w:val="000000"/>
                <w:sz w:val="24"/>
                <w:szCs w:val="24"/>
              </w:rPr>
              <w:lastRenderedPageBreak/>
              <w:t>устойчивости бюджетной системы Палецкого сельсовета"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lastRenderedPageBreak/>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01.0.01.00000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9 425 701,66</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Обеспечение сбалансированности Палецкого сельсовета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9 425 701,66</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862"/>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9 090 701,66</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казенных учреждений</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110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9 090 701,66</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Закупка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335 000,00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335 000,00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Непрограммное направление деятельности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2 782 698,71</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5 493 162,62</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5 260 261,80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Расходы на обеспечение функций муниципальных органов</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2 782 698,71</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5 493 162,62</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5 260 261,80</w:t>
            </w:r>
          </w:p>
        </w:tc>
      </w:tr>
      <w:tr w:rsidR="003D52EC" w:rsidRPr="003D52EC" w:rsidTr="000D1027">
        <w:tblPrEx>
          <w:tblCellMar>
            <w:top w:w="0" w:type="dxa"/>
            <w:bottom w:w="0" w:type="dxa"/>
          </w:tblCellMar>
        </w:tblPrEx>
        <w:trPr>
          <w:trHeight w:val="862"/>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755 664,71</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4 070 284,48</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3 837 383,66</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казенных учреждений</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110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755 664,71</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4 070 284,48</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3 837 383,66</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Закупка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1 872 610,00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1 422 878,14</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1 422 878,14</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 xml:space="preserve">Иные закупки товаров, работ и услуг для обеспечения государственных </w:t>
            </w:r>
            <w:r w:rsidRPr="003D52EC">
              <w:rPr>
                <w:rFonts w:ascii="Times New Roman" w:hAnsi="Times New Roman" w:cs="Times New Roman"/>
                <w:color w:val="000000"/>
                <w:sz w:val="24"/>
                <w:szCs w:val="24"/>
              </w:rPr>
              <w:lastRenderedPageBreak/>
              <w:t>(муниципальных)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lastRenderedPageBreak/>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1 872 610,00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1 422 878,14</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1 422 878,14</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бюджетные ассигнования</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800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154 424,00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Уплата налогов, сборов и иных платежей</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850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154 424,00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НАЦИОНАЛЬНАЯ ОБОРОНА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416 060,00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459 120,00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502 900,00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Мобилизационная и вневойсковая подготовка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416 060,00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459 120,00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502 900,00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Непрограммное направление деятельности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416 060,00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459 120,00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502 900,00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Непрограммное направление деятельности за счет средств федерального бюджета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99.1.00.00000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416 060,00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459 120,00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502 900,00</w:t>
            </w:r>
          </w:p>
        </w:tc>
      </w:tr>
      <w:tr w:rsidR="003D52EC" w:rsidRPr="003D52EC" w:rsidTr="000D1027">
        <w:tblPrEx>
          <w:tblCellMar>
            <w:top w:w="0" w:type="dxa"/>
            <w:bottom w:w="0" w:type="dxa"/>
          </w:tblCellMar>
        </w:tblPrEx>
        <w:trPr>
          <w:trHeight w:val="69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Осуществление первичного воинского учета органами местного самоуправления поселений, муниципальных и городских округов</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99.1.00.51180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416 060,00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459 120,00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502 900,00</w:t>
            </w:r>
          </w:p>
        </w:tc>
      </w:tr>
      <w:tr w:rsidR="003D52EC" w:rsidRPr="003D52EC" w:rsidTr="000D1027">
        <w:tblPrEx>
          <w:tblCellMar>
            <w:top w:w="0" w:type="dxa"/>
            <w:bottom w:w="0" w:type="dxa"/>
          </w:tblCellMar>
        </w:tblPrEx>
        <w:trPr>
          <w:trHeight w:val="862"/>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02</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99.1.00.51180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379 560,00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420 720,00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464 160,00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государственных (муниципальных) органов</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02</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99.1.00.51180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120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379 560,00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420 720,00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464 160,00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Закупка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02</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99.1.00.51180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36 500,00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38 400,00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38 740,00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02</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99.1.00.51180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36 500,00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38 400,00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38 740,00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ЖИЛИЩНО-КОММУНАЛЬНОЕ ХОЗЯЙСТВО</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1 918 050,00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Жилищное хозяйство</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7 250,00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69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 xml:space="preserve">Муниципальная  программа: "Благоустройство населённых </w:t>
            </w:r>
            <w:r w:rsidRPr="003D52EC">
              <w:rPr>
                <w:rFonts w:ascii="Times New Roman" w:hAnsi="Times New Roman" w:cs="Times New Roman"/>
                <w:bCs/>
                <w:color w:val="000000"/>
                <w:sz w:val="24"/>
                <w:szCs w:val="24"/>
              </w:rPr>
              <w:lastRenderedPageBreak/>
              <w:t>пунктов Палецкого сельсовета Баганского района Новосибирской области"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lastRenderedPageBreak/>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26.0.00.00000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7 250,00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Основное мероприятие: "Взносы на капитальный ремонт многоквартирного дома"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26.0.07.00000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7 250,00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Взносы на капитальный ремонт многоквартирного дома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26.0.07.01050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7 250,00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Закупка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26.0.07.01050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7 250,00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26.0.07.01050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7 250,00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Коммунальное хозяйство</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903 000,00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69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Муниципальная программа: «Управление муниципальными финансами Палецкого сельсовета Баганского района Новосибирской области»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300 000,00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Основное мероприятие: "Обеспечение сбалансированности и устойчивости бюджетной системы Палецкого сельсовета"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01.0.01.00000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300 000,00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Обеспечение сбалансированности Палецкого сельсовета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300 000,00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Закупка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300 000,00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300 000,00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Муниципальная программа: "Жилищно-коммунальное хозяйство Баганского района Новосибирской области"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603 000,00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0530000000</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05.3.00.00000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603 000,00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Расходы на содержание коммунального хозяйства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05.3.00.40190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603 000,00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Закупка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05.3.00.40190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603 000,00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02</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05.3.00.40190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603 000,00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Благоустройство</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1 010 800,00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69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Муниципальная  программа: "Благоустройство населённых пунктов Палецкого сельсовета Баганского района Новосибирской области"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26.0.00.00000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932 900,00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Основное мероприятие: "Энергоэффективность и энергосбережение"</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26.0.02.00000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932 900,00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Расходы, направленные на энергосберегающих ламп, реле времени для уличного освещения, ремонт уличного освещения</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26.0.02.00020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932 900,00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Закупка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26.0.02.00020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932 900,00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26.0.02.00020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932 900,00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Непрограммное направление деятельности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77 900,00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Расходы на обеспечение функций муниципальных органов</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77 900,00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Закупка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77 900,00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 xml:space="preserve">Иные закупки товаров, работ и услуг для обеспечения государственных </w:t>
            </w:r>
            <w:r w:rsidRPr="003D52EC">
              <w:rPr>
                <w:rFonts w:ascii="Times New Roman" w:hAnsi="Times New Roman" w:cs="Times New Roman"/>
                <w:color w:val="000000"/>
                <w:sz w:val="24"/>
                <w:szCs w:val="24"/>
              </w:rPr>
              <w:lastRenderedPageBreak/>
              <w:t>(муниципальных)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lastRenderedPageBreak/>
              <w:t>05</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03</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77 900,00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ОХРАНА ОКРУЖАЮЩЕЙ СРЕДЫ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06</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164 000,00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Другие вопросы в области охраны окружающей среды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06</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164 000,00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Непрограммное направление деятельности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06</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164 000,00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Расходы на обеспечение функций муниципальных органов</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06</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164 000,00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Закупка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06</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164 000,00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06</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99.0.00.04190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164 000,00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КУЛЬТУРА, КИНЕМАТОГРАФИЯ</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6 245 184,11</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50 000 000,00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Культура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6 245 184,11</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50 000 000,00</w:t>
            </w:r>
          </w:p>
        </w:tc>
      </w:tr>
      <w:tr w:rsidR="003D52EC" w:rsidRPr="003D52EC" w:rsidTr="000D1027">
        <w:tblPrEx>
          <w:tblCellMar>
            <w:top w:w="0" w:type="dxa"/>
            <w:bottom w:w="0" w:type="dxa"/>
          </w:tblCellMar>
        </w:tblPrEx>
        <w:trPr>
          <w:trHeight w:val="69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Муниципальная программа: «Управление муниципальными финансами Палецкого сельсовета Баганского района Новосибирской области»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1 152 731,06</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Основное мероприятие: "Обеспечение сбалансированности и устойчивости бюджетной системы Палецкого сельсовета"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01.0.01.00000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1 152 731,06</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Обеспечение сбалансированности Палецкого сельсовета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1 152 731,06</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Закупка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1 152 731,06</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1 152 731,06</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69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Муниципальная программа: "Развитие культуры на территории Палецкого сельсовета Баганского района Новосибирской области"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08.0.00.00000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1 313 939,73</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862"/>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Основное мероприятие: "Создание условий для формирования и развития нравственных и духовных ценностей населения" муниципальной программы "Культура Палецкого сельсовета"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08.0.01.00000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1 313 939,73</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Создание условий для формирования и развития нравственных и духовных ценностей населения</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08.0.01.41190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1 313 939,73</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Закупка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08.0.01.41190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1 313 939,73</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08.0.01.41190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1 313 939,73</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Непрограммное направление деятельности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3 778 513,32</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50 000 000,00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Межбюджетный трансферт по передачи части полномочий</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99.0.00.00500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3 778 513,32</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Межбюджетные трансферты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99.0.00.00500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500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3 778 513,32</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межбюджетные трансферты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99.0.00.00500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540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3 778 513,32</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862"/>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Проведение капитального ремонта муниципальных учреждений культуры и муниципальных образовательных организаций дополнительного образования сферы культуры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99.0.00.70660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50 000 000,00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Закупка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99.0.00.70660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50 000 000,00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08</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99.0.00.70660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240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50 000 000,00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СОЦИАЛЬНАЯ ПОЛИТИКА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10</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510 000,00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Пенсионное обеспечение</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10</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510 000,00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69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Муниципальная программа: «Управление муниципальными финансами Палецкого сельсовета Баганского района Новосибирской области»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10</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467 500,00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Основное мероприятие: "Обеспечение сбалансированности и устойчивости бюджетной системы Палецкого сельсовета"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10</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01.0.01.00000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467 500,00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Обеспечение сбалансированности Палецкого сельсовета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10</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467 500,00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Социальное обеспечение и иные выплаты населению</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10</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300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467 500,00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Публичные нормативные социальные выплаты гражданам</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10</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01.0.01.70510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310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467 500,00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Непрограммное направление деятельности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10</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42 500,00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Доплаты к пенсиям муниципальных служащих</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10</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99.0.00.91010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42 500,00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Социальное обеспечение и иные выплаты населению</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10</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99.0.00.91010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300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42 500,00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Публичные нормативные социальные выплаты гражданам</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10</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01</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99.0.00.91010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310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42 500,00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ФИЗИЧЕСКАЯ КУЛЬТУРА И СПОРТ</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10 000,00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Другие вопросы в области физической культуры и спорта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10 000,00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69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Муниципальная программа: «Развитие физической культуры и спорта на территории Палецкого сельсовете Баганского района Новосибирской области»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13.0.00.00000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10 000,00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1205"/>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 xml:space="preserve">Основное мероприятие: "Обеспечение развития физической культуры и спорта </w:t>
            </w:r>
            <w:r w:rsidRPr="003D52EC">
              <w:rPr>
                <w:rFonts w:ascii="Times New Roman" w:hAnsi="Times New Roman" w:cs="Times New Roman"/>
                <w:bCs/>
                <w:color w:val="000000"/>
                <w:sz w:val="24"/>
                <w:szCs w:val="24"/>
              </w:rPr>
              <w:lastRenderedPageBreak/>
              <w:t>на территории Палецкого сельсовета Баганского района Новосибирской области" муниципальной программы "Развитие физической культуры и спорта Палецкого сельсовета"</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lastRenderedPageBreak/>
              <w:t>11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13.0.01.00000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10 000,00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521"/>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Развитие спортивно-массовой физической культуры и формирование здорового образа жизни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05</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13.0.01.12190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10 000,00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r>
      <w:tr w:rsidR="003D52EC" w:rsidRPr="003D52EC" w:rsidTr="000D1027">
        <w:tblPrEx>
          <w:tblCellMar>
            <w:top w:w="0" w:type="dxa"/>
            <w:bottom w:w="0" w:type="dxa"/>
          </w:tblCellMar>
        </w:tblPrEx>
        <w:trPr>
          <w:trHeight w:val="862"/>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13.0.01.12190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10 000,00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350"/>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Расходы на выплаты персоналу казенных учреждений</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11</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05</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13.0.01.12190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110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10 000,00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Условно утвержденные расходы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235 132,38</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470 382,20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Условно утвержденные расходы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235 132,38</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470 382,20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Непрограммное направление деятельности</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99.0.00.00000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235 132,38</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470 382,20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Условно утвержденные расходы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99.0.00.99990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235 132,38</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470 382,20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Условно утвержденные расходы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99.0.00.99990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900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235 132,38</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470 382,20</w:t>
            </w:r>
          </w:p>
        </w:tc>
      </w:tr>
      <w:tr w:rsidR="003D52EC" w:rsidRPr="003D52EC" w:rsidTr="000D1027">
        <w:tblPrEx>
          <w:tblCellMar>
            <w:top w:w="0" w:type="dxa"/>
            <w:bottom w:w="0" w:type="dxa"/>
          </w:tblCellMar>
        </w:tblPrEx>
        <w:trPr>
          <w:trHeight w:val="206"/>
          <w:jc w:val="right"/>
        </w:trPr>
        <w:tc>
          <w:tcPr>
            <w:tcW w:w="110" w:type="dxa"/>
            <w:tcBorders>
              <w:top w:val="nil"/>
              <w:left w:val="nil"/>
              <w:bottom w:val="nil"/>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Условно утвержденные расходы</w:t>
            </w:r>
          </w:p>
        </w:tc>
        <w:tc>
          <w:tcPr>
            <w:tcW w:w="487"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w:t>
            </w:r>
          </w:p>
        </w:tc>
        <w:tc>
          <w:tcPr>
            <w:tcW w:w="40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w:t>
            </w:r>
          </w:p>
        </w:tc>
        <w:tc>
          <w:tcPr>
            <w:tcW w:w="1303" w:type="dxa"/>
            <w:tcBorders>
              <w:top w:val="single" w:sz="6" w:space="0" w:color="auto"/>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99.0.00.99990</w:t>
            </w:r>
          </w:p>
        </w:tc>
        <w:tc>
          <w:tcPr>
            <w:tcW w:w="425"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990</w:t>
            </w: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235 132,38</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470 382,20</w:t>
            </w:r>
          </w:p>
        </w:tc>
      </w:tr>
      <w:tr w:rsidR="003D52EC" w:rsidRPr="003D52EC" w:rsidTr="000D1027">
        <w:tblPrEx>
          <w:tblCellMar>
            <w:top w:w="0" w:type="dxa"/>
            <w:bottom w:w="0" w:type="dxa"/>
          </w:tblCellMar>
        </w:tblPrEx>
        <w:trPr>
          <w:trHeight w:val="151"/>
          <w:jc w:val="right"/>
        </w:trPr>
        <w:tc>
          <w:tcPr>
            <w:tcW w:w="110" w:type="dxa"/>
            <w:tcBorders>
              <w:top w:val="nil"/>
              <w:left w:val="nil"/>
              <w:bottom w:val="nil"/>
              <w:right w:val="nil"/>
            </w:tcBorders>
          </w:tcPr>
          <w:p w:rsidR="003D52EC" w:rsidRPr="003D52EC" w:rsidRDefault="003D52EC" w:rsidP="003D52EC">
            <w:pPr>
              <w:spacing w:after="0"/>
              <w:jc w:val="right"/>
              <w:rPr>
                <w:rFonts w:ascii="Times New Roman" w:hAnsi="Times New Roman" w:cs="Times New Roman"/>
                <w:color w:val="000000"/>
                <w:sz w:val="24"/>
                <w:szCs w:val="24"/>
              </w:rPr>
            </w:pPr>
          </w:p>
        </w:tc>
        <w:tc>
          <w:tcPr>
            <w:tcW w:w="3502" w:type="dxa"/>
            <w:tcBorders>
              <w:top w:val="single" w:sz="6" w:space="0" w:color="auto"/>
              <w:left w:val="single" w:sz="6" w:space="0" w:color="auto"/>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Итого расходов</w:t>
            </w:r>
          </w:p>
        </w:tc>
        <w:tc>
          <w:tcPr>
            <w:tcW w:w="487" w:type="dxa"/>
            <w:tcBorders>
              <w:top w:val="single" w:sz="6" w:space="0" w:color="auto"/>
              <w:left w:val="nil"/>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p>
        </w:tc>
        <w:tc>
          <w:tcPr>
            <w:tcW w:w="401" w:type="dxa"/>
            <w:tcBorders>
              <w:top w:val="single" w:sz="6" w:space="0" w:color="auto"/>
              <w:left w:val="nil"/>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p>
        </w:tc>
        <w:tc>
          <w:tcPr>
            <w:tcW w:w="1303" w:type="dxa"/>
            <w:tcBorders>
              <w:top w:val="single" w:sz="6" w:space="0" w:color="auto"/>
              <w:left w:val="nil"/>
              <w:bottom w:val="single" w:sz="6" w:space="0" w:color="auto"/>
              <w:right w:val="nil"/>
            </w:tcBorders>
          </w:tcPr>
          <w:p w:rsidR="003D52EC" w:rsidRPr="003D52EC" w:rsidRDefault="003D52EC" w:rsidP="003D52EC">
            <w:pPr>
              <w:spacing w:after="0"/>
              <w:rPr>
                <w:rFonts w:ascii="Times New Roman" w:hAnsi="Times New Roman" w:cs="Times New Roman"/>
                <w:bCs/>
                <w:color w:val="000000"/>
                <w:sz w:val="24"/>
                <w:szCs w:val="24"/>
              </w:rPr>
            </w:pPr>
          </w:p>
        </w:tc>
        <w:tc>
          <w:tcPr>
            <w:tcW w:w="425" w:type="dxa"/>
            <w:tcBorders>
              <w:top w:val="single" w:sz="6" w:space="0" w:color="auto"/>
              <w:left w:val="nil"/>
              <w:bottom w:val="single" w:sz="6" w:space="0" w:color="auto"/>
              <w:right w:val="single" w:sz="6" w:space="0" w:color="auto"/>
            </w:tcBorders>
          </w:tcPr>
          <w:p w:rsidR="003D52EC" w:rsidRPr="003D52EC" w:rsidRDefault="003D52EC" w:rsidP="003D52EC">
            <w:pPr>
              <w:spacing w:after="0"/>
              <w:rPr>
                <w:rFonts w:ascii="Times New Roman" w:hAnsi="Times New Roman" w:cs="Times New Roman"/>
                <w:bCs/>
                <w:color w:val="000000"/>
                <w:sz w:val="24"/>
                <w:szCs w:val="24"/>
              </w:rPr>
            </w:pPr>
          </w:p>
        </w:tc>
        <w:tc>
          <w:tcPr>
            <w:tcW w:w="1248"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27 496 060,00</w:t>
            </w:r>
          </w:p>
        </w:tc>
        <w:tc>
          <w:tcPr>
            <w:tcW w:w="1138" w:type="dxa"/>
            <w:tcBorders>
              <w:top w:val="single" w:sz="6" w:space="0" w:color="auto"/>
              <w:left w:val="single" w:sz="6" w:space="0" w:color="auto"/>
              <w:bottom w:val="single" w:sz="6" w:space="0" w:color="auto"/>
              <w:right w:val="nil"/>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9 864 415,00</w:t>
            </w:r>
          </w:p>
        </w:tc>
        <w:tc>
          <w:tcPr>
            <w:tcW w:w="1231"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right"/>
              <w:rPr>
                <w:rFonts w:ascii="Times New Roman" w:hAnsi="Times New Roman" w:cs="Times New Roman"/>
                <w:bCs/>
                <w:color w:val="000000"/>
                <w:sz w:val="24"/>
                <w:szCs w:val="24"/>
              </w:rPr>
            </w:pPr>
            <w:r w:rsidRPr="003D52EC">
              <w:rPr>
                <w:rFonts w:ascii="Times New Roman" w:hAnsi="Times New Roman" w:cs="Times New Roman"/>
                <w:bCs/>
                <w:color w:val="000000"/>
                <w:sz w:val="24"/>
                <w:szCs w:val="24"/>
              </w:rPr>
              <w:t>59 910 544,00</w:t>
            </w:r>
          </w:p>
        </w:tc>
      </w:tr>
    </w:tbl>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tbl>
      <w:tblPr>
        <w:tblW w:w="0" w:type="auto"/>
        <w:jc w:val="right"/>
        <w:tblLook w:val="04A0"/>
      </w:tblPr>
      <w:tblGrid>
        <w:gridCol w:w="272"/>
        <w:gridCol w:w="2475"/>
        <w:gridCol w:w="1695"/>
        <w:gridCol w:w="557"/>
        <w:gridCol w:w="457"/>
        <w:gridCol w:w="507"/>
        <w:gridCol w:w="1524"/>
        <w:gridCol w:w="1410"/>
        <w:gridCol w:w="1524"/>
      </w:tblGrid>
      <w:tr w:rsidR="003D52EC" w:rsidRPr="003D52EC" w:rsidTr="000D1027">
        <w:trPr>
          <w:trHeight w:val="5068"/>
          <w:jc w:val="right"/>
        </w:trPr>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ind w:right="-1625"/>
              <w:jc w:val="right"/>
              <w:rPr>
                <w:rFonts w:ascii="Times New Roman" w:hAnsi="Times New Roman" w:cs="Times New Roman"/>
                <w:sz w:val="24"/>
                <w:szCs w:val="24"/>
              </w:rPr>
            </w:pPr>
            <w:r w:rsidRPr="003D52EC">
              <w:rPr>
                <w:rFonts w:ascii="Times New Roman" w:hAnsi="Times New Roman" w:cs="Times New Roman"/>
                <w:sz w:val="24"/>
                <w:szCs w:val="24"/>
              </w:rPr>
              <w:t>Приложение</w:t>
            </w: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center"/>
          </w:tcPr>
          <w:p w:rsidR="003D52EC" w:rsidRPr="003D52EC" w:rsidRDefault="003D52EC" w:rsidP="003D52EC">
            <w:pPr>
              <w:spacing w:after="0"/>
              <w:jc w:val="right"/>
              <w:rPr>
                <w:rFonts w:ascii="Times New Roman" w:hAnsi="Times New Roman" w:cs="Times New Roman"/>
                <w:sz w:val="24"/>
                <w:szCs w:val="24"/>
              </w:rPr>
            </w:pPr>
          </w:p>
        </w:tc>
      </w:tr>
      <w:tr w:rsidR="003D52EC" w:rsidRPr="003D52EC" w:rsidTr="000D1027">
        <w:trPr>
          <w:trHeight w:val="465"/>
          <w:jc w:val="right"/>
        </w:trPr>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gridSpan w:val="2"/>
            <w:vMerge w:val="restart"/>
            <w:tcBorders>
              <w:top w:val="nil"/>
              <w:left w:val="nil"/>
              <w:bottom w:val="nil"/>
              <w:right w:val="nil"/>
            </w:tcBorders>
            <w:shd w:val="clear" w:color="auto" w:fill="auto"/>
            <w:vAlign w:val="bottom"/>
          </w:tcPr>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Приложение №3</w:t>
            </w:r>
          </w:p>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 xml:space="preserve">к Приложению </w:t>
            </w:r>
          </w:p>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утвержденному</w:t>
            </w:r>
          </w:p>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 xml:space="preserve">решением 42 сессии </w:t>
            </w:r>
          </w:p>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 xml:space="preserve"> Совета депутатов от 17.01.2024 №189</w:t>
            </w:r>
          </w:p>
          <w:p w:rsidR="003D52EC" w:rsidRPr="003D52EC" w:rsidRDefault="003D52EC" w:rsidP="003D52EC">
            <w:pPr>
              <w:spacing w:after="0"/>
              <w:jc w:val="right"/>
              <w:rPr>
                <w:rFonts w:ascii="Times New Roman" w:hAnsi="Times New Roman" w:cs="Times New Roman"/>
                <w:sz w:val="24"/>
                <w:szCs w:val="24"/>
              </w:rPr>
            </w:pPr>
          </w:p>
        </w:tc>
      </w:tr>
      <w:tr w:rsidR="003D52EC" w:rsidRPr="003D52EC" w:rsidTr="000D1027">
        <w:trPr>
          <w:trHeight w:val="270"/>
          <w:jc w:val="right"/>
        </w:trPr>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gridSpan w:val="2"/>
            <w:vMerge/>
            <w:tcBorders>
              <w:top w:val="nil"/>
              <w:left w:val="nil"/>
              <w:bottom w:val="nil"/>
              <w:right w:val="nil"/>
            </w:tcBorders>
            <w:vAlign w:val="center"/>
          </w:tcPr>
          <w:p w:rsidR="003D52EC" w:rsidRPr="003D52EC" w:rsidRDefault="003D52EC" w:rsidP="003D52EC">
            <w:pPr>
              <w:spacing w:after="0"/>
              <w:rPr>
                <w:rFonts w:ascii="Times New Roman" w:hAnsi="Times New Roman" w:cs="Times New Roman"/>
                <w:sz w:val="24"/>
                <w:szCs w:val="24"/>
              </w:rPr>
            </w:pPr>
          </w:p>
        </w:tc>
      </w:tr>
      <w:tr w:rsidR="003D52EC" w:rsidRPr="003D52EC" w:rsidTr="000D1027">
        <w:trPr>
          <w:trHeight w:val="255"/>
          <w:jc w:val="right"/>
        </w:trPr>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p>
        </w:tc>
        <w:tc>
          <w:tcPr>
            <w:tcW w:w="0" w:type="auto"/>
            <w:gridSpan w:val="2"/>
            <w:vMerge/>
            <w:tcBorders>
              <w:top w:val="nil"/>
              <w:left w:val="nil"/>
              <w:bottom w:val="nil"/>
              <w:right w:val="nil"/>
            </w:tcBorders>
            <w:vAlign w:val="center"/>
          </w:tcPr>
          <w:p w:rsidR="003D52EC" w:rsidRPr="003D52EC" w:rsidRDefault="003D52EC" w:rsidP="003D52EC">
            <w:pPr>
              <w:spacing w:after="0"/>
              <w:rPr>
                <w:rFonts w:ascii="Times New Roman" w:hAnsi="Times New Roman" w:cs="Times New Roman"/>
                <w:sz w:val="24"/>
                <w:szCs w:val="24"/>
              </w:rPr>
            </w:pPr>
          </w:p>
        </w:tc>
      </w:tr>
      <w:tr w:rsidR="003D52EC" w:rsidRPr="003D52EC" w:rsidTr="000D1027">
        <w:trPr>
          <w:trHeight w:val="255"/>
          <w:jc w:val="right"/>
        </w:trPr>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r>
      <w:tr w:rsidR="003D52EC" w:rsidRPr="003D52EC" w:rsidTr="000D1027">
        <w:trPr>
          <w:trHeight w:val="960"/>
          <w:jc w:val="right"/>
        </w:trPr>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gridSpan w:val="8"/>
            <w:tcBorders>
              <w:top w:val="nil"/>
              <w:left w:val="nil"/>
              <w:bottom w:val="nil"/>
              <w:right w:val="nil"/>
            </w:tcBorders>
            <w:shd w:val="clear" w:color="auto" w:fill="auto"/>
            <w:hideMark/>
          </w:tcPr>
          <w:p w:rsidR="003D52EC" w:rsidRPr="003D52EC" w:rsidRDefault="003D52EC" w:rsidP="003D52EC">
            <w:pPr>
              <w:spacing w:after="0"/>
              <w:jc w:val="center"/>
              <w:rPr>
                <w:rFonts w:ascii="Times New Roman" w:hAnsi="Times New Roman" w:cs="Times New Roman"/>
                <w:b/>
                <w:bCs/>
                <w:sz w:val="24"/>
                <w:szCs w:val="24"/>
              </w:rPr>
            </w:pPr>
            <w:r w:rsidRPr="003D52EC">
              <w:rPr>
                <w:rFonts w:ascii="Times New Roman" w:hAnsi="Times New Roman" w:cs="Times New Roman"/>
                <w:b/>
                <w:bCs/>
                <w:sz w:val="24"/>
                <w:szCs w:val="24"/>
              </w:rPr>
              <w:t>Распределение бюджетных ассигнований по разделам, подразделам, целевым статьям (муниципальным программ и непрограммным направлениям деятельности) группам и подгруппам видов расходов на 2024 год и плановый период 2025 и 2026 годов</w:t>
            </w:r>
          </w:p>
        </w:tc>
      </w:tr>
      <w:tr w:rsidR="003D52EC" w:rsidRPr="003D52EC" w:rsidTr="000D1027">
        <w:trPr>
          <w:trHeight w:val="255"/>
          <w:jc w:val="right"/>
        </w:trPr>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r>
      <w:tr w:rsidR="003D52EC" w:rsidRPr="003D52EC" w:rsidTr="000D1027">
        <w:trPr>
          <w:trHeight w:val="255"/>
          <w:jc w:val="right"/>
        </w:trPr>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jc w:val="right"/>
              <w:rPr>
                <w:rFonts w:ascii="Times New Roman" w:hAnsi="Times New Roman" w:cs="Times New Roman"/>
                <w:sz w:val="24"/>
                <w:szCs w:val="24"/>
              </w:rPr>
            </w:pPr>
          </w:p>
        </w:tc>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руб.</w:t>
            </w:r>
          </w:p>
        </w:tc>
      </w:tr>
      <w:tr w:rsidR="003D52EC" w:rsidRPr="003D52EC" w:rsidTr="000D1027">
        <w:trPr>
          <w:trHeight w:val="375"/>
          <w:jc w:val="right"/>
        </w:trPr>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ЦСР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ВР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Р</w:t>
            </w:r>
            <w:r w:rsidRPr="003D52EC">
              <w:rPr>
                <w:rFonts w:ascii="Times New Roman" w:hAnsi="Times New Roman" w:cs="Times New Roman"/>
                <w:sz w:val="24"/>
                <w:szCs w:val="24"/>
              </w:rPr>
              <w:lastRenderedPageBreak/>
              <w:t>З</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lastRenderedPageBreak/>
              <w:t>П</w:t>
            </w:r>
            <w:r w:rsidRPr="003D52EC">
              <w:rPr>
                <w:rFonts w:ascii="Times New Roman" w:hAnsi="Times New Roman" w:cs="Times New Roman"/>
                <w:sz w:val="24"/>
                <w:szCs w:val="24"/>
              </w:rPr>
              <w:lastRenderedPageBreak/>
              <w:t>Р</w:t>
            </w:r>
          </w:p>
        </w:tc>
        <w:tc>
          <w:tcPr>
            <w:tcW w:w="0" w:type="auto"/>
            <w:gridSpan w:val="3"/>
            <w:tcBorders>
              <w:top w:val="single" w:sz="4" w:space="0" w:color="auto"/>
              <w:left w:val="nil"/>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lastRenderedPageBreak/>
              <w:t>Сумма</w:t>
            </w:r>
          </w:p>
        </w:tc>
      </w:tr>
      <w:tr w:rsidR="003D52EC" w:rsidRPr="003D52EC" w:rsidTr="000D1027">
        <w:trPr>
          <w:trHeight w:val="360"/>
          <w:jc w:val="right"/>
        </w:trPr>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nil"/>
            </w:tcBorders>
            <w:vAlign w:val="center"/>
            <w:hideMark/>
          </w:tcPr>
          <w:p w:rsidR="003D52EC" w:rsidRPr="003D52EC" w:rsidRDefault="003D52EC" w:rsidP="003D52EC">
            <w:pPr>
              <w:spacing w:after="0"/>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D52EC" w:rsidRPr="003D52EC" w:rsidRDefault="003D52EC" w:rsidP="003D52EC">
            <w:pPr>
              <w:spacing w:after="0"/>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D52EC" w:rsidRPr="003D52EC" w:rsidRDefault="003D52EC" w:rsidP="003D52EC">
            <w:pPr>
              <w:spacing w:after="0"/>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D52EC" w:rsidRPr="003D52EC" w:rsidRDefault="003D52EC" w:rsidP="003D52EC">
            <w:pPr>
              <w:spacing w:after="0"/>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nil"/>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2024 год</w:t>
            </w:r>
          </w:p>
        </w:tc>
        <w:tc>
          <w:tcPr>
            <w:tcW w:w="0" w:type="auto"/>
            <w:tcBorders>
              <w:top w:val="nil"/>
              <w:left w:val="nil"/>
              <w:bottom w:val="single" w:sz="4" w:space="0" w:color="auto"/>
              <w:right w:val="single" w:sz="4" w:space="0" w:color="auto"/>
            </w:tcBorders>
            <w:shd w:val="clear" w:color="auto" w:fill="auto"/>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2025 год</w:t>
            </w:r>
          </w:p>
        </w:tc>
        <w:tc>
          <w:tcPr>
            <w:tcW w:w="0" w:type="auto"/>
            <w:tcBorders>
              <w:top w:val="nil"/>
              <w:left w:val="nil"/>
              <w:bottom w:val="single" w:sz="4" w:space="0" w:color="auto"/>
              <w:right w:val="single" w:sz="4" w:space="0" w:color="auto"/>
            </w:tcBorders>
            <w:shd w:val="clear" w:color="auto" w:fill="auto"/>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2026 год</w:t>
            </w:r>
          </w:p>
        </w:tc>
      </w:tr>
      <w:tr w:rsidR="003D52EC" w:rsidRPr="003D52EC" w:rsidTr="000D1027">
        <w:trPr>
          <w:trHeight w:val="115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 </w:t>
            </w:r>
          </w:p>
        </w:tc>
        <w:tc>
          <w:tcPr>
            <w:tcW w:w="0" w:type="auto"/>
            <w:tcBorders>
              <w:top w:val="single" w:sz="4" w:space="0" w:color="auto"/>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«Управление муниципальными финансами Палецкого сельсовета Баганского района Новосибирской области»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01.0.00.00000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16 020 821,00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Основное мероприятие: "Обеспечение сбалансированности и устойчивости бюджетной системы Палецкого сельсовета"</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01.0.01.00000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16 020 821,00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Обеспечение сбалансированности Палецкого сельсовета</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01.0.01.70510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16 020 821,00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44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13 765 589,94</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9 090 701,66</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120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997 433,27</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xml:space="preserve">Расходы на выплаты персоналу государственных (муниципальных) </w:t>
            </w:r>
            <w:r w:rsidRPr="003D52EC">
              <w:rPr>
                <w:rFonts w:ascii="Times New Roman" w:hAnsi="Times New Roman" w:cs="Times New Roman"/>
                <w:sz w:val="24"/>
                <w:szCs w:val="24"/>
              </w:rPr>
              <w:lastRenderedPageBreak/>
              <w:t>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lastRenderedPageBreak/>
              <w:t>01.0.01.70510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120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3 677 455,01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1 787 731,06</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335 000,00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300 000,00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1 152 731,06</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300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467 500,00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Публичные нормативные социальные выплаты гражданам</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310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467 500,00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"Жилищно-коммунальное хозяйство Баганского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05.0.00.00000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603 000,00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0530000000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05.3.00.00000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603 000,00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Расходы на содержание коммунального хозяйства</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05.3.00.40190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603 000,00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05.3.00.40190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603 000,00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05.3.00.40190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603 000,00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115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"Развитие культуры на территории Палецкого сельсовета Баганского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08.0.00.00000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1 313 939,73</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44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Основное мероприятие: "Создание условий для формирования и развития нравственных и духовных ценностей населения" муниципальной программы "Культура Палецкого сельсовета"</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08.0.01.00000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1 313 939,73</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Создание условий для формирования и развития нравственных и духовных ценностей населения</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08.0.01.41190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1 313 939,73</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xml:space="preserve">Закупка товаров, работ и услуг для </w:t>
            </w:r>
            <w:r w:rsidRPr="003D52EC">
              <w:rPr>
                <w:rFonts w:ascii="Times New Roman" w:hAnsi="Times New Roman" w:cs="Times New Roman"/>
                <w:sz w:val="24"/>
                <w:szCs w:val="24"/>
              </w:rPr>
              <w:lastRenderedPageBreak/>
              <w:t>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lastRenderedPageBreak/>
              <w:t>08.0.01.41190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1 313 939,73</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08.0.01.41190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1 313 939,73</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115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«Развитие физической культуры и спорта на территории Палецкого сельсовете Баганского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13.0.00.00000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10 000,00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201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Основное мероприятие: "Обеспечение развития физической культуры и спорта на территории Палецкого сельсовета Баганского района Новосибирской области" муниципальной программы "Развитие физической культуры и спорта Палецкого сельсовета"</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13.0.01.00000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10 000,00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Развитие спортивно-массовой физической культуры и формирование здорового образа жизни</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13.0.01.12190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10 000,00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44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13.0.01.12190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10 000,00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13.0.01.12190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10 000,00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115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"Благоустройство населённых пунктов Палецкого сельсовета Баганского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26.0.00.00000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940 150,00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Основное мероприятие: "Энергоэффективность и энергосбережение"</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26.0.02.00000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932 900,00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Расходы, направленные на энергосберегающих ламп, реле времени для уличного освещения, ремонт уличного освещения</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26.0.02.00020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932 900,00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26.0.02.00020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932 900,00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xml:space="preserve">Иные закупки товаров, работ и услуг для обеспечения </w:t>
            </w:r>
            <w:r w:rsidRPr="003D52EC">
              <w:rPr>
                <w:rFonts w:ascii="Times New Roman" w:hAnsi="Times New Roman" w:cs="Times New Roman"/>
                <w:sz w:val="24"/>
                <w:szCs w:val="24"/>
              </w:rPr>
              <w:lastRenderedPageBreak/>
              <w:t>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lastRenderedPageBreak/>
              <w:t>26.0.02.00020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932 900,00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Основное мероприятие: "Взносы на капитальный ремонт многоквартирного дома"</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26.0.07.00000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7 250,00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Взносы на капитальный ремонт многоквартирного дома</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26.0.07.01050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7 250,00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26.0.07.01050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7 250,00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26.0.07.01050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7 250,00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Непрограммное направление деятельности</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8 611 149,27</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9 864 415,00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59 910 544,00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Межбюджетный трансферт по передачи части полномочий</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99.0.00.00500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3 813 213,32</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99.0.00.00500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500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3 813 213,32</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99.0.00.00500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540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13 900,00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99.0.00.00500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540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20 800,00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99.0.00.00500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540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3 778 513,32</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Расходы на обеспечение функций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99.0.00.04190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4 308 375,95</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9 170 162,62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8 937 261,80</w:t>
            </w:r>
          </w:p>
        </w:tc>
      </w:tr>
      <w:tr w:rsidR="003D52EC" w:rsidRPr="003D52EC" w:rsidTr="000D1027">
        <w:trPr>
          <w:trHeight w:val="144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1 188 454,57</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7 747 284,48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7 514 383,66</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755 664,71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4 070 284,48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3 837 383,66</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120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90 675,76</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120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342 114,10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3 677 000,00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3 677 000,00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2 874 497,38</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1 422 878,14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1 422 878,14</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759 987,38</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1 872 610,00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1 422 878,14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1 422 878,14</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77 900,00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06</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164 000,00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800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248 424,00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850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94 000,00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850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154 424,00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Резервный фонд администрации Палецкого сельсовета Баганского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99.0.00.20550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25 000,00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99.0.00.20550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800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25 000,00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Резервные средства</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99.0.00.20550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870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25 000,00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144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Проведение капитального ремонта муниципальных учреждений культуры и муниципальных образовательных организаций дополнительного образования сферы культуры</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99.0.00.70660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50 000 000,00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99.0.00.70660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50 000 000,00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99.0.00.70660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50 000 000,00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Доплаты к пенсиям муниципальных служащих</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99.0.00.91010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42 500,00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99.0.00.91010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300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42 500,00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Публичные нормативные социальные выплаты гражданам</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99.0.00.91010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310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42 500,00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99.0.00.99990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235 132,38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470 382,20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99.0.00.99990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235 132,38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470 382,20</w:t>
            </w:r>
          </w:p>
        </w:tc>
      </w:tr>
      <w:tr w:rsidR="003D52EC" w:rsidRPr="003D52EC" w:rsidTr="000D1027">
        <w:trPr>
          <w:trHeight w:val="34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99.0.00.99990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235 132,38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470 382,20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Непрограммное направление деятельности за счет средств федерального бюджета</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99.1.00.00000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416 060,00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459 120,00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502 900,00</w:t>
            </w:r>
          </w:p>
        </w:tc>
      </w:tr>
      <w:tr w:rsidR="003D52EC" w:rsidRPr="003D52EC" w:rsidTr="000D1027">
        <w:trPr>
          <w:trHeight w:val="115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Осуществление первичного воинского учета органами местного самоуправления поселений, муниципальных и городских округов</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99.1.00.51180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416 060,00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459 120,00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502 900,00</w:t>
            </w:r>
          </w:p>
        </w:tc>
      </w:tr>
      <w:tr w:rsidR="003D52EC" w:rsidRPr="003D52EC" w:rsidTr="000D1027">
        <w:trPr>
          <w:trHeight w:val="144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99.1.00.51180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379 560,00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420 720,00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464 160,00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99.1.00.51180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120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379 560,00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420 720,00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464 160,00</w:t>
            </w:r>
          </w:p>
        </w:tc>
      </w:tr>
      <w:tr w:rsidR="003D52EC" w:rsidRPr="003D52EC" w:rsidTr="000D1027">
        <w:trPr>
          <w:trHeight w:val="585"/>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99.1.00.51180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36 500,00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38 400,00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38 740,00</w:t>
            </w:r>
          </w:p>
        </w:tc>
      </w:tr>
      <w:tr w:rsidR="003D52EC" w:rsidRPr="003D52EC" w:rsidTr="000D1027">
        <w:trPr>
          <w:trHeight w:val="870"/>
          <w:jc w:val="right"/>
        </w:trPr>
        <w:tc>
          <w:tcPr>
            <w:tcW w:w="0" w:type="auto"/>
            <w:tcBorders>
              <w:top w:val="nil"/>
              <w:left w:val="nil"/>
              <w:bottom w:val="nil"/>
              <w:right w:val="single" w:sz="4" w:space="0" w:color="auto"/>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w:t>
            </w:r>
          </w:p>
        </w:tc>
        <w:tc>
          <w:tcPr>
            <w:tcW w:w="0" w:type="auto"/>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99.1.00.51180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36 500,00</w:t>
            </w:r>
          </w:p>
        </w:tc>
        <w:tc>
          <w:tcPr>
            <w:tcW w:w="0" w:type="auto"/>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38 400,00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38 740,00</w:t>
            </w:r>
          </w:p>
        </w:tc>
      </w:tr>
      <w:tr w:rsidR="003D52EC" w:rsidRPr="003D52EC" w:rsidTr="000D1027">
        <w:trPr>
          <w:trHeight w:val="15"/>
          <w:jc w:val="right"/>
        </w:trPr>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nil"/>
              <w:left w:val="single" w:sz="4" w:space="0" w:color="auto"/>
              <w:bottom w:val="nil"/>
              <w:right w:val="nil"/>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Итого расходов</w:t>
            </w:r>
          </w:p>
        </w:tc>
        <w:tc>
          <w:tcPr>
            <w:tcW w:w="0" w:type="auto"/>
            <w:tcBorders>
              <w:top w:val="nil"/>
              <w:left w:val="nil"/>
              <w:bottom w:val="nil"/>
              <w:right w:val="single" w:sz="4" w:space="0" w:color="auto"/>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0000000000000</w:t>
            </w:r>
          </w:p>
        </w:tc>
        <w:tc>
          <w:tcPr>
            <w:tcW w:w="0" w:type="auto"/>
            <w:tcBorders>
              <w:top w:val="nil"/>
              <w:left w:val="nil"/>
              <w:bottom w:val="nil"/>
              <w:right w:val="single" w:sz="4" w:space="0" w:color="auto"/>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0" w:type="auto"/>
            <w:tcBorders>
              <w:top w:val="nil"/>
              <w:left w:val="nil"/>
              <w:bottom w:val="nil"/>
              <w:right w:val="single" w:sz="4" w:space="0" w:color="auto"/>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0</w:t>
            </w:r>
          </w:p>
        </w:tc>
        <w:tc>
          <w:tcPr>
            <w:tcW w:w="0" w:type="auto"/>
            <w:tcBorders>
              <w:top w:val="nil"/>
              <w:left w:val="nil"/>
              <w:bottom w:val="nil"/>
              <w:right w:val="nil"/>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0</w:t>
            </w:r>
          </w:p>
        </w:tc>
        <w:tc>
          <w:tcPr>
            <w:tcW w:w="0" w:type="auto"/>
            <w:tcBorders>
              <w:top w:val="nil"/>
              <w:left w:val="single" w:sz="4" w:space="0" w:color="auto"/>
              <w:bottom w:val="nil"/>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27 496 060,0</w:t>
            </w:r>
          </w:p>
        </w:tc>
        <w:tc>
          <w:tcPr>
            <w:tcW w:w="0" w:type="auto"/>
            <w:tcBorders>
              <w:top w:val="nil"/>
              <w:left w:val="nil"/>
              <w:bottom w:val="nil"/>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9 864 415,0</w:t>
            </w:r>
          </w:p>
        </w:tc>
        <w:tc>
          <w:tcPr>
            <w:tcW w:w="0" w:type="auto"/>
            <w:tcBorders>
              <w:top w:val="nil"/>
              <w:left w:val="nil"/>
              <w:bottom w:val="nil"/>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59 910 544,0</w:t>
            </w:r>
          </w:p>
        </w:tc>
      </w:tr>
      <w:tr w:rsidR="003D52EC" w:rsidRPr="003D52EC" w:rsidTr="000D1027">
        <w:trPr>
          <w:trHeight w:val="255"/>
          <w:jc w:val="right"/>
        </w:trPr>
        <w:tc>
          <w:tcPr>
            <w:tcW w:w="0" w:type="auto"/>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Итого расходов</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single" w:sz="4" w:space="0" w:color="auto"/>
              <w:left w:val="nil"/>
              <w:bottom w:val="single" w:sz="4" w:space="0" w:color="auto"/>
              <w:right w:val="nil"/>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27 496 060,00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9 864 415,00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59 910 544,00</w:t>
            </w:r>
          </w:p>
        </w:tc>
      </w:tr>
    </w:tbl>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tbl>
      <w:tblPr>
        <w:tblW w:w="0" w:type="auto"/>
        <w:tblInd w:w="93" w:type="dxa"/>
        <w:tblLayout w:type="fixed"/>
        <w:tblLook w:val="04A0"/>
      </w:tblPr>
      <w:tblGrid>
        <w:gridCol w:w="2781"/>
        <w:gridCol w:w="651"/>
        <w:gridCol w:w="410"/>
        <w:gridCol w:w="450"/>
        <w:gridCol w:w="1268"/>
        <w:gridCol w:w="490"/>
        <w:gridCol w:w="1268"/>
        <w:gridCol w:w="635"/>
        <w:gridCol w:w="1809"/>
      </w:tblGrid>
      <w:tr w:rsidR="003D52EC" w:rsidRPr="003D52EC" w:rsidTr="000D1027">
        <w:trPr>
          <w:trHeight w:val="255"/>
        </w:trPr>
        <w:tc>
          <w:tcPr>
            <w:tcW w:w="2781"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651"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1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5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1268"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9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1268"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635" w:type="dxa"/>
            <w:tcBorders>
              <w:top w:val="nil"/>
              <w:left w:val="nil"/>
              <w:bottom w:val="nil"/>
              <w:right w:val="nil"/>
            </w:tcBorders>
            <w:shd w:val="clear" w:color="auto" w:fill="auto"/>
            <w:noWrap/>
            <w:vAlign w:val="bottom"/>
            <w:hideMark/>
          </w:tcPr>
          <w:p w:rsidR="003D52EC" w:rsidRPr="003D52EC" w:rsidRDefault="003D52EC" w:rsidP="003D52EC">
            <w:pPr>
              <w:spacing w:after="0"/>
              <w:jc w:val="right"/>
              <w:rPr>
                <w:rFonts w:ascii="Times New Roman" w:hAnsi="Times New Roman" w:cs="Times New Roman"/>
                <w:sz w:val="24"/>
                <w:szCs w:val="24"/>
              </w:rPr>
            </w:pPr>
          </w:p>
        </w:tc>
        <w:tc>
          <w:tcPr>
            <w:tcW w:w="1809" w:type="dxa"/>
            <w:tcBorders>
              <w:top w:val="nil"/>
              <w:left w:val="nil"/>
              <w:bottom w:val="nil"/>
              <w:right w:val="nil"/>
            </w:tcBorders>
            <w:shd w:val="clear" w:color="auto" w:fill="auto"/>
            <w:noWrap/>
            <w:vAlign w:val="bottom"/>
            <w:hideMark/>
          </w:tcPr>
          <w:p w:rsidR="003D52EC" w:rsidRPr="003D52EC" w:rsidRDefault="003D52EC" w:rsidP="003D52EC">
            <w:pPr>
              <w:spacing w:after="0"/>
              <w:ind w:left="-1074" w:firstLine="284"/>
              <w:jc w:val="right"/>
              <w:rPr>
                <w:rFonts w:ascii="Times New Roman" w:hAnsi="Times New Roman" w:cs="Times New Roman"/>
                <w:sz w:val="24"/>
                <w:szCs w:val="24"/>
              </w:rPr>
            </w:pPr>
            <w:r w:rsidRPr="003D52EC">
              <w:rPr>
                <w:rFonts w:ascii="Times New Roman" w:hAnsi="Times New Roman" w:cs="Times New Roman"/>
                <w:sz w:val="24"/>
                <w:szCs w:val="24"/>
              </w:rPr>
              <w:t xml:space="preserve">Приложение№4 </w:t>
            </w:r>
          </w:p>
        </w:tc>
      </w:tr>
      <w:tr w:rsidR="003D52EC" w:rsidRPr="003D52EC" w:rsidTr="000D1027">
        <w:trPr>
          <w:trHeight w:val="435"/>
        </w:trPr>
        <w:tc>
          <w:tcPr>
            <w:tcW w:w="2781"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651"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1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5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1268"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9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1268"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2444" w:type="dxa"/>
            <w:gridSpan w:val="2"/>
            <w:vMerge w:val="restart"/>
            <w:tcBorders>
              <w:top w:val="nil"/>
              <w:left w:val="nil"/>
              <w:bottom w:val="nil"/>
              <w:right w:val="nil"/>
            </w:tcBorders>
            <w:shd w:val="clear" w:color="auto" w:fill="auto"/>
            <w:vAlign w:val="bottom"/>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к Приложению</w:t>
            </w:r>
          </w:p>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 xml:space="preserve">утвержденному решением 42 сессии </w:t>
            </w:r>
          </w:p>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 xml:space="preserve"> Совета депутатов Палецкого сельсовета от 17.01.2024 № 189</w:t>
            </w:r>
            <w:r w:rsidRPr="003D52EC">
              <w:rPr>
                <w:rFonts w:ascii="Times New Roman" w:hAnsi="Times New Roman" w:cs="Times New Roman"/>
                <w:sz w:val="24"/>
                <w:szCs w:val="24"/>
              </w:rPr>
              <w:br/>
              <w:t xml:space="preserve"> </w:t>
            </w:r>
            <w:r w:rsidRPr="003D52EC">
              <w:rPr>
                <w:rFonts w:ascii="Times New Roman" w:hAnsi="Times New Roman" w:cs="Times New Roman"/>
                <w:sz w:val="24"/>
                <w:szCs w:val="24"/>
              </w:rPr>
              <w:br/>
              <w:t xml:space="preserve"> </w:t>
            </w:r>
          </w:p>
        </w:tc>
      </w:tr>
      <w:tr w:rsidR="003D52EC" w:rsidRPr="003D52EC" w:rsidTr="000D1027">
        <w:trPr>
          <w:trHeight w:val="285"/>
        </w:trPr>
        <w:tc>
          <w:tcPr>
            <w:tcW w:w="2781"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651" w:type="dxa"/>
            <w:tcBorders>
              <w:top w:val="nil"/>
              <w:left w:val="nil"/>
              <w:bottom w:val="nil"/>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p>
        </w:tc>
        <w:tc>
          <w:tcPr>
            <w:tcW w:w="410" w:type="dxa"/>
            <w:tcBorders>
              <w:top w:val="nil"/>
              <w:left w:val="nil"/>
              <w:bottom w:val="nil"/>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p>
        </w:tc>
        <w:tc>
          <w:tcPr>
            <w:tcW w:w="450" w:type="dxa"/>
            <w:tcBorders>
              <w:top w:val="nil"/>
              <w:left w:val="nil"/>
              <w:bottom w:val="nil"/>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p>
        </w:tc>
        <w:tc>
          <w:tcPr>
            <w:tcW w:w="1268" w:type="dxa"/>
            <w:tcBorders>
              <w:top w:val="nil"/>
              <w:left w:val="nil"/>
              <w:bottom w:val="nil"/>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p>
        </w:tc>
        <w:tc>
          <w:tcPr>
            <w:tcW w:w="490" w:type="dxa"/>
            <w:tcBorders>
              <w:top w:val="nil"/>
              <w:left w:val="nil"/>
              <w:bottom w:val="nil"/>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p>
        </w:tc>
        <w:tc>
          <w:tcPr>
            <w:tcW w:w="1268"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2444" w:type="dxa"/>
            <w:gridSpan w:val="2"/>
            <w:vMerge/>
            <w:tcBorders>
              <w:top w:val="nil"/>
              <w:left w:val="nil"/>
              <w:bottom w:val="nil"/>
              <w:right w:val="nil"/>
            </w:tcBorders>
            <w:vAlign w:val="center"/>
            <w:hideMark/>
          </w:tcPr>
          <w:p w:rsidR="003D52EC" w:rsidRPr="003D52EC" w:rsidRDefault="003D52EC" w:rsidP="003D52EC">
            <w:pPr>
              <w:spacing w:after="0"/>
              <w:rPr>
                <w:rFonts w:ascii="Times New Roman" w:hAnsi="Times New Roman" w:cs="Times New Roman"/>
                <w:sz w:val="24"/>
                <w:szCs w:val="24"/>
              </w:rPr>
            </w:pPr>
          </w:p>
        </w:tc>
      </w:tr>
      <w:tr w:rsidR="003D52EC" w:rsidRPr="003D52EC" w:rsidTr="000D1027">
        <w:trPr>
          <w:trHeight w:val="255"/>
        </w:trPr>
        <w:tc>
          <w:tcPr>
            <w:tcW w:w="2781"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651"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1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5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1268"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9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1268"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2444" w:type="dxa"/>
            <w:gridSpan w:val="2"/>
            <w:vMerge/>
            <w:tcBorders>
              <w:top w:val="nil"/>
              <w:left w:val="nil"/>
              <w:bottom w:val="nil"/>
              <w:right w:val="nil"/>
            </w:tcBorders>
            <w:vAlign w:val="center"/>
            <w:hideMark/>
          </w:tcPr>
          <w:p w:rsidR="003D52EC" w:rsidRPr="003D52EC" w:rsidRDefault="003D52EC" w:rsidP="003D52EC">
            <w:pPr>
              <w:spacing w:after="0"/>
              <w:rPr>
                <w:rFonts w:ascii="Times New Roman" w:hAnsi="Times New Roman" w:cs="Times New Roman"/>
                <w:sz w:val="24"/>
                <w:szCs w:val="24"/>
              </w:rPr>
            </w:pPr>
          </w:p>
        </w:tc>
      </w:tr>
      <w:tr w:rsidR="003D52EC" w:rsidRPr="003D52EC" w:rsidTr="000D1027">
        <w:trPr>
          <w:trHeight w:val="255"/>
        </w:trPr>
        <w:tc>
          <w:tcPr>
            <w:tcW w:w="2781"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651"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1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5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1268"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9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1268"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635"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1809"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r>
      <w:tr w:rsidR="003D52EC" w:rsidRPr="003D52EC" w:rsidTr="000D1027">
        <w:trPr>
          <w:trHeight w:val="705"/>
        </w:trPr>
        <w:tc>
          <w:tcPr>
            <w:tcW w:w="9762" w:type="dxa"/>
            <w:gridSpan w:val="9"/>
            <w:tcBorders>
              <w:top w:val="nil"/>
              <w:left w:val="nil"/>
              <w:bottom w:val="nil"/>
              <w:right w:val="nil"/>
            </w:tcBorders>
            <w:shd w:val="clear" w:color="auto" w:fill="auto"/>
            <w:hideMark/>
          </w:tcPr>
          <w:p w:rsidR="003D52EC" w:rsidRPr="003D52EC" w:rsidRDefault="003D52EC" w:rsidP="003D52EC">
            <w:pPr>
              <w:spacing w:after="0"/>
              <w:jc w:val="center"/>
              <w:rPr>
                <w:rFonts w:ascii="Times New Roman" w:hAnsi="Times New Roman" w:cs="Times New Roman"/>
                <w:b/>
                <w:bCs/>
                <w:sz w:val="24"/>
                <w:szCs w:val="24"/>
              </w:rPr>
            </w:pPr>
            <w:r w:rsidRPr="003D52EC">
              <w:rPr>
                <w:rFonts w:ascii="Times New Roman" w:hAnsi="Times New Roman" w:cs="Times New Roman"/>
                <w:b/>
                <w:bCs/>
                <w:sz w:val="24"/>
                <w:szCs w:val="24"/>
              </w:rPr>
              <w:t>Ведомственная структура расходов бюджета Палецкого сельсовета Баганского района  Новосибирской области на 2024 год и плановый период 2025 и 2026 годов</w:t>
            </w:r>
          </w:p>
        </w:tc>
      </w:tr>
      <w:tr w:rsidR="003D52EC" w:rsidRPr="003D52EC" w:rsidTr="000D1027">
        <w:trPr>
          <w:trHeight w:val="255"/>
        </w:trPr>
        <w:tc>
          <w:tcPr>
            <w:tcW w:w="2781"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651"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1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5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1268"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9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1268"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635"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1809"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r>
      <w:tr w:rsidR="003D52EC" w:rsidRPr="003D52EC" w:rsidTr="000D1027">
        <w:trPr>
          <w:trHeight w:val="255"/>
        </w:trPr>
        <w:tc>
          <w:tcPr>
            <w:tcW w:w="2781"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651"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1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5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1268"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490"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1268" w:type="dxa"/>
            <w:tcBorders>
              <w:top w:val="nil"/>
              <w:left w:val="nil"/>
              <w:bottom w:val="nil"/>
              <w:right w:val="nil"/>
            </w:tcBorders>
            <w:shd w:val="clear" w:color="auto" w:fill="auto"/>
            <w:noWrap/>
            <w:vAlign w:val="bottom"/>
            <w:hideMark/>
          </w:tcPr>
          <w:p w:rsidR="003D52EC" w:rsidRPr="003D52EC" w:rsidRDefault="003D52EC" w:rsidP="003D52EC">
            <w:pPr>
              <w:spacing w:after="0"/>
              <w:rPr>
                <w:rFonts w:ascii="Times New Roman" w:hAnsi="Times New Roman" w:cs="Times New Roman"/>
                <w:sz w:val="24"/>
                <w:szCs w:val="24"/>
              </w:rPr>
            </w:pPr>
          </w:p>
        </w:tc>
        <w:tc>
          <w:tcPr>
            <w:tcW w:w="635" w:type="dxa"/>
            <w:tcBorders>
              <w:top w:val="nil"/>
              <w:left w:val="nil"/>
              <w:bottom w:val="nil"/>
              <w:right w:val="nil"/>
            </w:tcBorders>
            <w:shd w:val="clear" w:color="auto" w:fill="auto"/>
            <w:noWrap/>
            <w:vAlign w:val="bottom"/>
            <w:hideMark/>
          </w:tcPr>
          <w:p w:rsidR="003D52EC" w:rsidRPr="003D52EC" w:rsidRDefault="003D52EC" w:rsidP="003D52EC">
            <w:pPr>
              <w:spacing w:after="0"/>
              <w:jc w:val="right"/>
              <w:rPr>
                <w:rFonts w:ascii="Times New Roman" w:hAnsi="Times New Roman" w:cs="Times New Roman"/>
                <w:sz w:val="24"/>
                <w:szCs w:val="24"/>
              </w:rPr>
            </w:pPr>
          </w:p>
        </w:tc>
        <w:tc>
          <w:tcPr>
            <w:tcW w:w="1809" w:type="dxa"/>
            <w:tcBorders>
              <w:top w:val="nil"/>
              <w:left w:val="nil"/>
              <w:bottom w:val="nil"/>
              <w:right w:val="nil"/>
            </w:tcBorders>
            <w:shd w:val="clear" w:color="auto" w:fill="auto"/>
            <w:noWrap/>
            <w:vAlign w:val="bottom"/>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руб.</w:t>
            </w:r>
          </w:p>
        </w:tc>
      </w:tr>
      <w:tr w:rsidR="003D52EC" w:rsidRPr="003D52EC" w:rsidTr="000D1027">
        <w:trPr>
          <w:trHeight w:val="375"/>
        </w:trPr>
        <w:tc>
          <w:tcPr>
            <w:tcW w:w="278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Наименование</w:t>
            </w:r>
          </w:p>
        </w:tc>
        <w:tc>
          <w:tcPr>
            <w:tcW w:w="65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ГРБС</w:t>
            </w:r>
          </w:p>
        </w:tc>
        <w:tc>
          <w:tcPr>
            <w:tcW w:w="41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РЗ</w:t>
            </w:r>
          </w:p>
        </w:tc>
        <w:tc>
          <w:tcPr>
            <w:tcW w:w="45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ПР</w:t>
            </w:r>
          </w:p>
        </w:tc>
        <w:tc>
          <w:tcPr>
            <w:tcW w:w="126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ЦСР</w:t>
            </w:r>
          </w:p>
        </w:tc>
        <w:tc>
          <w:tcPr>
            <w:tcW w:w="49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ВР</w:t>
            </w:r>
          </w:p>
        </w:tc>
        <w:tc>
          <w:tcPr>
            <w:tcW w:w="3712" w:type="dxa"/>
            <w:gridSpan w:val="3"/>
            <w:tcBorders>
              <w:top w:val="single" w:sz="4" w:space="0" w:color="auto"/>
              <w:left w:val="nil"/>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Сумма</w:t>
            </w:r>
          </w:p>
        </w:tc>
      </w:tr>
      <w:tr w:rsidR="003D52EC" w:rsidRPr="003D52EC" w:rsidTr="000D1027">
        <w:trPr>
          <w:trHeight w:val="537"/>
        </w:trPr>
        <w:tc>
          <w:tcPr>
            <w:tcW w:w="2781" w:type="dxa"/>
            <w:vMerge/>
            <w:tcBorders>
              <w:top w:val="single" w:sz="4" w:space="0" w:color="auto"/>
              <w:left w:val="single" w:sz="4" w:space="0" w:color="auto"/>
              <w:bottom w:val="single" w:sz="4" w:space="0" w:color="auto"/>
              <w:right w:val="nil"/>
            </w:tcBorders>
            <w:vAlign w:val="center"/>
            <w:hideMark/>
          </w:tcPr>
          <w:p w:rsidR="003D52EC" w:rsidRPr="003D52EC" w:rsidRDefault="003D52EC" w:rsidP="003D52EC">
            <w:pPr>
              <w:spacing w:after="0"/>
              <w:rPr>
                <w:rFonts w:ascii="Times New Roman" w:hAnsi="Times New Roman" w:cs="Times New Roman"/>
                <w:sz w:val="24"/>
                <w:szCs w:val="24"/>
              </w:rPr>
            </w:pPr>
          </w:p>
        </w:tc>
        <w:tc>
          <w:tcPr>
            <w:tcW w:w="651" w:type="dxa"/>
            <w:vMerge/>
            <w:tcBorders>
              <w:top w:val="single" w:sz="4" w:space="0" w:color="auto"/>
              <w:left w:val="single" w:sz="4" w:space="0" w:color="auto"/>
              <w:bottom w:val="single" w:sz="4" w:space="0" w:color="auto"/>
              <w:right w:val="nil"/>
            </w:tcBorders>
            <w:vAlign w:val="center"/>
            <w:hideMark/>
          </w:tcPr>
          <w:p w:rsidR="003D52EC" w:rsidRPr="003D52EC" w:rsidRDefault="003D52EC" w:rsidP="003D52EC">
            <w:pPr>
              <w:spacing w:after="0"/>
              <w:rPr>
                <w:rFonts w:ascii="Times New Roman" w:hAnsi="Times New Roman" w:cs="Times New Roman"/>
                <w:sz w:val="24"/>
                <w:szCs w:val="24"/>
              </w:rPr>
            </w:pPr>
          </w:p>
        </w:tc>
        <w:tc>
          <w:tcPr>
            <w:tcW w:w="410" w:type="dxa"/>
            <w:vMerge/>
            <w:tcBorders>
              <w:top w:val="single" w:sz="4" w:space="0" w:color="auto"/>
              <w:left w:val="single" w:sz="4" w:space="0" w:color="auto"/>
              <w:bottom w:val="single" w:sz="4" w:space="0" w:color="auto"/>
              <w:right w:val="nil"/>
            </w:tcBorders>
            <w:vAlign w:val="center"/>
            <w:hideMark/>
          </w:tcPr>
          <w:p w:rsidR="003D52EC" w:rsidRPr="003D52EC" w:rsidRDefault="003D52EC" w:rsidP="003D52EC">
            <w:pPr>
              <w:spacing w:after="0"/>
              <w:rPr>
                <w:rFonts w:ascii="Times New Roman" w:hAnsi="Times New Roman" w:cs="Times New Roman"/>
                <w:sz w:val="24"/>
                <w:szCs w:val="24"/>
              </w:rPr>
            </w:pPr>
          </w:p>
        </w:tc>
        <w:tc>
          <w:tcPr>
            <w:tcW w:w="450" w:type="dxa"/>
            <w:vMerge/>
            <w:tcBorders>
              <w:top w:val="single" w:sz="4" w:space="0" w:color="auto"/>
              <w:left w:val="single" w:sz="4" w:space="0" w:color="auto"/>
              <w:bottom w:val="single" w:sz="4" w:space="0" w:color="auto"/>
              <w:right w:val="nil"/>
            </w:tcBorders>
            <w:vAlign w:val="center"/>
            <w:hideMark/>
          </w:tcPr>
          <w:p w:rsidR="003D52EC" w:rsidRPr="003D52EC" w:rsidRDefault="003D52EC" w:rsidP="003D52EC">
            <w:pPr>
              <w:spacing w:after="0"/>
              <w:rPr>
                <w:rFonts w:ascii="Times New Roman" w:hAnsi="Times New Roman" w:cs="Times New Roman"/>
                <w:sz w:val="24"/>
                <w:szCs w:val="24"/>
              </w:rPr>
            </w:pPr>
          </w:p>
        </w:tc>
        <w:tc>
          <w:tcPr>
            <w:tcW w:w="1268" w:type="dxa"/>
            <w:vMerge/>
            <w:tcBorders>
              <w:top w:val="single" w:sz="4" w:space="0" w:color="auto"/>
              <w:left w:val="single" w:sz="4" w:space="0" w:color="auto"/>
              <w:bottom w:val="single" w:sz="4" w:space="0" w:color="auto"/>
              <w:right w:val="nil"/>
            </w:tcBorders>
            <w:vAlign w:val="center"/>
            <w:hideMark/>
          </w:tcPr>
          <w:p w:rsidR="003D52EC" w:rsidRPr="003D52EC" w:rsidRDefault="003D52EC" w:rsidP="003D52EC">
            <w:pPr>
              <w:spacing w:after="0"/>
              <w:rPr>
                <w:rFonts w:ascii="Times New Roman" w:hAnsi="Times New Roman" w:cs="Times New Roman"/>
                <w:sz w:val="24"/>
                <w:szCs w:val="24"/>
              </w:rPr>
            </w:pPr>
          </w:p>
        </w:tc>
        <w:tc>
          <w:tcPr>
            <w:tcW w:w="490" w:type="dxa"/>
            <w:vMerge/>
            <w:tcBorders>
              <w:top w:val="single" w:sz="4" w:space="0" w:color="auto"/>
              <w:left w:val="single" w:sz="4" w:space="0" w:color="auto"/>
              <w:bottom w:val="single" w:sz="4" w:space="0" w:color="auto"/>
              <w:right w:val="single" w:sz="4" w:space="0" w:color="auto"/>
            </w:tcBorders>
            <w:vAlign w:val="center"/>
            <w:hideMark/>
          </w:tcPr>
          <w:p w:rsidR="003D52EC" w:rsidRPr="003D52EC" w:rsidRDefault="003D52EC" w:rsidP="003D52EC">
            <w:pPr>
              <w:spacing w:after="0"/>
              <w:rPr>
                <w:rFonts w:ascii="Times New Roman" w:hAnsi="Times New Roman" w:cs="Times New Roman"/>
                <w:sz w:val="24"/>
                <w:szCs w:val="24"/>
              </w:rPr>
            </w:pPr>
          </w:p>
        </w:tc>
        <w:tc>
          <w:tcPr>
            <w:tcW w:w="126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2024 год</w:t>
            </w:r>
          </w:p>
        </w:tc>
        <w:tc>
          <w:tcPr>
            <w:tcW w:w="635" w:type="dxa"/>
            <w:vMerge w:val="restart"/>
            <w:tcBorders>
              <w:top w:val="nil"/>
              <w:left w:val="single" w:sz="4" w:space="0" w:color="auto"/>
              <w:bottom w:val="single" w:sz="4" w:space="0" w:color="auto"/>
              <w:right w:val="single" w:sz="4" w:space="0" w:color="auto"/>
            </w:tcBorders>
            <w:shd w:val="clear" w:color="auto" w:fill="auto"/>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2025 год</w:t>
            </w:r>
          </w:p>
        </w:tc>
        <w:tc>
          <w:tcPr>
            <w:tcW w:w="180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2026 год</w:t>
            </w:r>
          </w:p>
        </w:tc>
      </w:tr>
      <w:tr w:rsidR="003D52EC" w:rsidRPr="003D52EC" w:rsidTr="000D1027">
        <w:trPr>
          <w:trHeight w:val="537"/>
        </w:trPr>
        <w:tc>
          <w:tcPr>
            <w:tcW w:w="2781" w:type="dxa"/>
            <w:vMerge/>
            <w:tcBorders>
              <w:top w:val="single" w:sz="4" w:space="0" w:color="auto"/>
              <w:left w:val="single" w:sz="4" w:space="0" w:color="auto"/>
              <w:bottom w:val="single" w:sz="4" w:space="0" w:color="auto"/>
              <w:right w:val="nil"/>
            </w:tcBorders>
            <w:vAlign w:val="center"/>
            <w:hideMark/>
          </w:tcPr>
          <w:p w:rsidR="003D52EC" w:rsidRPr="003D52EC" w:rsidRDefault="003D52EC" w:rsidP="003D52EC">
            <w:pPr>
              <w:spacing w:after="0"/>
              <w:rPr>
                <w:rFonts w:ascii="Times New Roman" w:hAnsi="Times New Roman" w:cs="Times New Roman"/>
                <w:sz w:val="24"/>
                <w:szCs w:val="24"/>
              </w:rPr>
            </w:pPr>
          </w:p>
        </w:tc>
        <w:tc>
          <w:tcPr>
            <w:tcW w:w="651" w:type="dxa"/>
            <w:vMerge/>
            <w:tcBorders>
              <w:top w:val="single" w:sz="4" w:space="0" w:color="auto"/>
              <w:left w:val="single" w:sz="4" w:space="0" w:color="auto"/>
              <w:bottom w:val="single" w:sz="4" w:space="0" w:color="auto"/>
              <w:right w:val="nil"/>
            </w:tcBorders>
            <w:vAlign w:val="center"/>
            <w:hideMark/>
          </w:tcPr>
          <w:p w:rsidR="003D52EC" w:rsidRPr="003D52EC" w:rsidRDefault="003D52EC" w:rsidP="003D52EC">
            <w:pPr>
              <w:spacing w:after="0"/>
              <w:rPr>
                <w:rFonts w:ascii="Times New Roman" w:hAnsi="Times New Roman" w:cs="Times New Roman"/>
                <w:sz w:val="24"/>
                <w:szCs w:val="24"/>
              </w:rPr>
            </w:pPr>
          </w:p>
        </w:tc>
        <w:tc>
          <w:tcPr>
            <w:tcW w:w="410" w:type="dxa"/>
            <w:vMerge/>
            <w:tcBorders>
              <w:top w:val="single" w:sz="4" w:space="0" w:color="auto"/>
              <w:left w:val="single" w:sz="4" w:space="0" w:color="auto"/>
              <w:bottom w:val="single" w:sz="4" w:space="0" w:color="auto"/>
              <w:right w:val="nil"/>
            </w:tcBorders>
            <w:vAlign w:val="center"/>
            <w:hideMark/>
          </w:tcPr>
          <w:p w:rsidR="003D52EC" w:rsidRPr="003D52EC" w:rsidRDefault="003D52EC" w:rsidP="003D52EC">
            <w:pPr>
              <w:spacing w:after="0"/>
              <w:rPr>
                <w:rFonts w:ascii="Times New Roman" w:hAnsi="Times New Roman" w:cs="Times New Roman"/>
                <w:sz w:val="24"/>
                <w:szCs w:val="24"/>
              </w:rPr>
            </w:pPr>
          </w:p>
        </w:tc>
        <w:tc>
          <w:tcPr>
            <w:tcW w:w="450" w:type="dxa"/>
            <w:vMerge/>
            <w:tcBorders>
              <w:top w:val="single" w:sz="4" w:space="0" w:color="auto"/>
              <w:left w:val="single" w:sz="4" w:space="0" w:color="auto"/>
              <w:bottom w:val="single" w:sz="4" w:space="0" w:color="auto"/>
              <w:right w:val="nil"/>
            </w:tcBorders>
            <w:vAlign w:val="center"/>
            <w:hideMark/>
          </w:tcPr>
          <w:p w:rsidR="003D52EC" w:rsidRPr="003D52EC" w:rsidRDefault="003D52EC" w:rsidP="003D52EC">
            <w:pPr>
              <w:spacing w:after="0"/>
              <w:rPr>
                <w:rFonts w:ascii="Times New Roman" w:hAnsi="Times New Roman" w:cs="Times New Roman"/>
                <w:sz w:val="24"/>
                <w:szCs w:val="24"/>
              </w:rPr>
            </w:pPr>
          </w:p>
        </w:tc>
        <w:tc>
          <w:tcPr>
            <w:tcW w:w="1268" w:type="dxa"/>
            <w:vMerge/>
            <w:tcBorders>
              <w:top w:val="single" w:sz="4" w:space="0" w:color="auto"/>
              <w:left w:val="single" w:sz="4" w:space="0" w:color="auto"/>
              <w:bottom w:val="single" w:sz="4" w:space="0" w:color="auto"/>
              <w:right w:val="nil"/>
            </w:tcBorders>
            <w:vAlign w:val="center"/>
            <w:hideMark/>
          </w:tcPr>
          <w:p w:rsidR="003D52EC" w:rsidRPr="003D52EC" w:rsidRDefault="003D52EC" w:rsidP="003D52EC">
            <w:pPr>
              <w:spacing w:after="0"/>
              <w:rPr>
                <w:rFonts w:ascii="Times New Roman" w:hAnsi="Times New Roman" w:cs="Times New Roman"/>
                <w:sz w:val="24"/>
                <w:szCs w:val="24"/>
              </w:rPr>
            </w:pPr>
          </w:p>
        </w:tc>
        <w:tc>
          <w:tcPr>
            <w:tcW w:w="490" w:type="dxa"/>
            <w:vMerge/>
            <w:tcBorders>
              <w:top w:val="single" w:sz="4" w:space="0" w:color="auto"/>
              <w:left w:val="single" w:sz="4" w:space="0" w:color="auto"/>
              <w:bottom w:val="single" w:sz="4" w:space="0" w:color="auto"/>
              <w:right w:val="single" w:sz="4" w:space="0" w:color="auto"/>
            </w:tcBorders>
            <w:vAlign w:val="center"/>
            <w:hideMark/>
          </w:tcPr>
          <w:p w:rsidR="003D52EC" w:rsidRPr="003D52EC" w:rsidRDefault="003D52EC" w:rsidP="003D52EC">
            <w:pPr>
              <w:spacing w:after="0"/>
              <w:rPr>
                <w:rFonts w:ascii="Times New Roman" w:hAnsi="Times New Roman" w:cs="Times New Roman"/>
                <w:sz w:val="24"/>
                <w:szCs w:val="24"/>
              </w:rPr>
            </w:pPr>
          </w:p>
        </w:tc>
        <w:tc>
          <w:tcPr>
            <w:tcW w:w="1268" w:type="dxa"/>
            <w:vMerge/>
            <w:tcBorders>
              <w:top w:val="nil"/>
              <w:left w:val="single" w:sz="4" w:space="0" w:color="auto"/>
              <w:bottom w:val="single" w:sz="4" w:space="0" w:color="auto"/>
              <w:right w:val="single" w:sz="4" w:space="0" w:color="auto"/>
            </w:tcBorders>
            <w:vAlign w:val="center"/>
            <w:hideMark/>
          </w:tcPr>
          <w:p w:rsidR="003D52EC" w:rsidRPr="003D52EC" w:rsidRDefault="003D52EC" w:rsidP="003D52EC">
            <w:pPr>
              <w:spacing w:after="0"/>
              <w:rPr>
                <w:rFonts w:ascii="Times New Roman" w:hAnsi="Times New Roman" w:cs="Times New Roman"/>
                <w:sz w:val="24"/>
                <w:szCs w:val="24"/>
              </w:rPr>
            </w:pPr>
          </w:p>
        </w:tc>
        <w:tc>
          <w:tcPr>
            <w:tcW w:w="635" w:type="dxa"/>
            <w:vMerge/>
            <w:tcBorders>
              <w:top w:val="nil"/>
              <w:left w:val="single" w:sz="4" w:space="0" w:color="auto"/>
              <w:bottom w:val="single" w:sz="4" w:space="0" w:color="auto"/>
              <w:right w:val="single" w:sz="4" w:space="0" w:color="auto"/>
            </w:tcBorders>
            <w:vAlign w:val="center"/>
            <w:hideMark/>
          </w:tcPr>
          <w:p w:rsidR="003D52EC" w:rsidRPr="003D52EC" w:rsidRDefault="003D52EC" w:rsidP="003D52EC">
            <w:pPr>
              <w:spacing w:after="0"/>
              <w:rPr>
                <w:rFonts w:ascii="Times New Roman" w:hAnsi="Times New Roman" w:cs="Times New Roman"/>
                <w:sz w:val="24"/>
                <w:szCs w:val="24"/>
              </w:rPr>
            </w:pPr>
          </w:p>
        </w:tc>
        <w:tc>
          <w:tcPr>
            <w:tcW w:w="1809" w:type="dxa"/>
            <w:vMerge/>
            <w:tcBorders>
              <w:top w:val="nil"/>
              <w:left w:val="single" w:sz="4" w:space="0" w:color="auto"/>
              <w:bottom w:val="single" w:sz="4" w:space="0" w:color="auto"/>
              <w:right w:val="single" w:sz="4" w:space="0" w:color="auto"/>
            </w:tcBorders>
            <w:vAlign w:val="center"/>
            <w:hideMark/>
          </w:tcPr>
          <w:p w:rsidR="003D52EC" w:rsidRPr="003D52EC" w:rsidRDefault="003D52EC" w:rsidP="003D52EC">
            <w:pPr>
              <w:spacing w:after="0"/>
              <w:rPr>
                <w:rFonts w:ascii="Times New Roman" w:hAnsi="Times New Roman" w:cs="Times New Roman"/>
                <w:sz w:val="24"/>
                <w:szCs w:val="24"/>
              </w:rPr>
            </w:pP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Палецкий с/с</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27 496 060,00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9 864 415,00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59 910 544,00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ОБЩЕГОСУДАРСТВЕННЫЕ ВОПРОСЫ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18 232 765,89</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9 170 162,62</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8 937 261,80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Функционирование высшего должностного лица субъекта Российской Федерации и муниципального образования</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1 088 109,03</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15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«Управление муниципальными финансами Палецкого сельсовета Баганского района Новосибирской области»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997 433,27</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lastRenderedPageBreak/>
              <w:t>Основное мероприятие: "Обеспечение сбалансированности и устойчивости бюджетной системы Палецкого сельсовета"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01.0.01.00000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997 433,27</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Обеспечение сбалансированности Палецкого сельсовета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997 433,27</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44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997 433,27</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государственных (муниципальных) органов</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120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997 433,27</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Непрограммное направление деятельности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90 675,76</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Расходы на обеспечение функций муниципальных органов</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90 675,76</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44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90 675,76</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Расходы на выплаты персоналу государственных (муниципальных) органов</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120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90 675,76</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144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4 887 456,49</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3 677 000,00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3 677 000,00</w:t>
            </w:r>
          </w:p>
        </w:tc>
      </w:tr>
      <w:tr w:rsidR="003D52EC" w:rsidRPr="003D52EC" w:rsidTr="000D1027">
        <w:trPr>
          <w:trHeight w:val="115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«Управление муниципальными финансами Палецкого сельсовета Баганского района Новосибирской области»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3 677 455,01</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Основное мероприятие: "Обеспечение сбалансированности и устойчивости бюджетной системы Палецкого сельсовета"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01.0.01.00000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3 677 455,01</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Обеспечение сбалансированности Палецкого сельсовета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3 677 455,01</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44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3 677 455,01</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xml:space="preserve">Расходы на выплаты персоналу государственных </w:t>
            </w:r>
            <w:r w:rsidRPr="003D52EC">
              <w:rPr>
                <w:rFonts w:ascii="Times New Roman" w:hAnsi="Times New Roman" w:cs="Times New Roman"/>
                <w:sz w:val="24"/>
                <w:szCs w:val="24"/>
              </w:rPr>
              <w:lastRenderedPageBreak/>
              <w:t>(муниципальных) органов</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lastRenderedPageBreak/>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120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3 677 455,01</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lastRenderedPageBreak/>
              <w:t>Непрограммное направление деятельности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1 210 001,48</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3 677 000,00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3 677 000,00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Межбюджетный трансферт по передачи части полномочий</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99.0.00.00500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13 900,00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Межбюджетные трансферты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99.0.00.00500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500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13 900,00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межбюджетные трансферты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99.0.00.00500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540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13 900,00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Расходы на обеспечение функций муниципальных органов</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1 196 101,48</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3 677 000,00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3 677 000,00</w:t>
            </w:r>
          </w:p>
        </w:tc>
      </w:tr>
      <w:tr w:rsidR="003D52EC" w:rsidRPr="003D52EC" w:rsidTr="000D1027">
        <w:trPr>
          <w:trHeight w:val="144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342 114,10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3 677 000,00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3 677 000,00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государственных (муниципальных) органов</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120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342 114,10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3 677 000,00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3 677 000,00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759 987,38</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759 987,38</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бюджетные ассигнования</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800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94 000,00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Уплата налогов, сборов и иных платежей</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04</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850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94 000,00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06</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20 800,00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Непрограммное направление деятельности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06</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20 800,00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Межбюджетный трансферт по передачи части полномочий</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06</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99.0.00.00500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20 800,00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Межбюджетные трансферты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06</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99.0.00.00500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500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20 800,00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межбюджетные трансферты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06</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99.0.00.00500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540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20 800,00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Резервные фонды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25 000,00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Непрограммное направление деятельности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25 000,00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Резервный фонд администрации Палецкого сельсовета Баганского района Новосибирской области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99.0.00.20550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25 000,00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бюджетные ассигнования</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99.0.00.20550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800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25 000,00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Резервные средства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99.0.00.20550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870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25 000,00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Другие общегосударственные вопросы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12 208 400,37</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5 493 162,62</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5 260 261,80</w:t>
            </w:r>
          </w:p>
        </w:tc>
      </w:tr>
      <w:tr w:rsidR="003D52EC" w:rsidRPr="003D52EC" w:rsidTr="000D1027">
        <w:trPr>
          <w:trHeight w:val="115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«Управление муниципальными финансами Палецкого сельсовета Баганского района Новосибирской области»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9 425 701,66</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lastRenderedPageBreak/>
              <w:t>Основное мероприятие: "Обеспечение сбалансированности и устойчивости бюджетной системы Палецкого сельсовета"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01.0.01.00000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9 425 701,66</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Обеспечение сбалансированности Палецкого сельсовета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9 425 701,66</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44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9 090 701,66</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казенных учреждений</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110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9 090 701,66</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335 000,00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335 000,00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Непрограммное направление деятельности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2 782 698,71</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5 493 162,62</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5 260 261,80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Расходы на обеспечение функций муниципальных органов</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2 782 698,71</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5 493 162,62</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5 260 261,80</w:t>
            </w:r>
          </w:p>
        </w:tc>
      </w:tr>
      <w:tr w:rsidR="003D52EC" w:rsidRPr="003D52EC" w:rsidTr="000D1027">
        <w:trPr>
          <w:trHeight w:val="144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755 664,71</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4 070 284,48</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3 837 383,66</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казенных учреждений</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110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755 664,71</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4 070 284,48</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3 837 383,66</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1 872 610,00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1 422 878,14</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1 422 878,14</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1 872 610,00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1 422 878,14</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1 422 878,14</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бюджетные ассигнования</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800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154 424,00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Уплата налогов, сборов и иных платежей</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850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154 424,00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НАЦИОНАЛЬНАЯ ОБОРОНА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416 060,00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459 120,00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502 900,00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Мобилизационная и вневойсковая подготовка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416 060,00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459 120,00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502 900,00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Непрограммное направление деятельности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416 060,00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459 120,00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502 900,00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Непрограммное направление деятельности за счет средств федерального бюджета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99.1.00.00000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416 060,00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459 120,00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502 900,00</w:t>
            </w:r>
          </w:p>
        </w:tc>
      </w:tr>
      <w:tr w:rsidR="003D52EC" w:rsidRPr="003D52EC" w:rsidTr="000D1027">
        <w:trPr>
          <w:trHeight w:val="115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lastRenderedPageBreak/>
              <w:t>Осуществление первичного воинского учета органами местного самоуправления поселений, муниципальных и городских округов</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99.1.00.51180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416 060,00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459 120,00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502 900,00</w:t>
            </w:r>
          </w:p>
        </w:tc>
      </w:tr>
      <w:tr w:rsidR="003D52EC" w:rsidRPr="003D52EC" w:rsidTr="000D1027">
        <w:trPr>
          <w:trHeight w:val="144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99.1.00.51180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379 560,00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420 720,00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464 160,00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государственных (муниципальных) органов</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99.1.00.51180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120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379 560,00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420 720,00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464 160,00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99.1.00.51180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36 500,00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38 400,00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38 740,00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99.1.00.51180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36 500,00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38 400,00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38 740,00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ЖИЛИЩНО-КОММУНАЛЬНОЕ ХОЗЯЙСТВО</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1 918 050,00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Жилищное хозяйство</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7 250,00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15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 xml:space="preserve">Муниципальная  программа: "Благоустройство населённых пунктов Палецкого сельсовета Баганского района </w:t>
            </w:r>
            <w:r w:rsidRPr="003D52EC">
              <w:rPr>
                <w:rFonts w:ascii="Times New Roman" w:hAnsi="Times New Roman" w:cs="Times New Roman"/>
                <w:bCs/>
                <w:sz w:val="24"/>
                <w:szCs w:val="24"/>
              </w:rPr>
              <w:lastRenderedPageBreak/>
              <w:t>Новосибирской области"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lastRenderedPageBreak/>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26.0.00.00000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7 250,00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lastRenderedPageBreak/>
              <w:t>Основное мероприятие: "Взносы на капитальный ремонт многоквартирного дома"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26.0.07.00000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7 250,00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Взносы на капитальный ремонт многоквартирного дома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26.0.07.01050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7 250,00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26.0.07.01050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7 250,00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26.0.07.01050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7 250,00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Коммунальное хозяйство</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903 000,00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15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«Управление муниципальными финансами Палецкого сельсовета Баганского района Новосибирской области»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300 000,00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Основное мероприятие: "Обеспечение сбалансированности и устойчивости бюджетной системы Палецкого сельсовета"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01.0.01.00000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300 000,00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Обеспечение сбалансированности Палецкого сельсовета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300 000,00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300 000,00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300 000,00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"Жилищно-коммунальное хозяйство Баганского района Новосибирской области"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603 000,00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0530000000</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05.3.00.00000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603 000,00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Расходы на содержание коммунального хозяйства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05.3.00.40190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603 000,00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05.3.00.40190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603 000,00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02</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05.3.00.40190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603 000,00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Благоустройство</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1 010 800,00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15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"Благоустройство населённых пунктов Палецкого сельсовета Баганского района Новосибирской области"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26.0.00.00000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932 900,00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Основное мероприятие: "Энергоэффективность и энергосбережение"</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26.0.02.00000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932 900,00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Расходы, направленные на энергосберегающих ламп, реле времени для уличного освещения, ремонт уличного освещения</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26.0.02.00020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932 900,00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26.0.02.00020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932 900,00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26.0.02.00020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932 900,00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Непрограммное направление деятельности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77 900,00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Расходы на обеспечение функций муниципальных органов</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77 900,00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77 900,00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03</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77 900,00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ОХРАНА ОКРУЖАЮЩЕЙ СРЕДЫ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06</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164 000,00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Другие вопросы в области охраны окружающей среды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06</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164 000,00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Непрограммное направление деятельности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06</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164 000,00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Расходы на обеспечение функций муниципальных органов</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06</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164 000,00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06</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164 000,00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06</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99.0.00.04190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164 000,00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lastRenderedPageBreak/>
              <w:t>КУЛЬТУРА, КИНЕМАТОГРАФИЯ</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6 245 184,11</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50 000 000,00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Культура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6 245 184,11</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50 000 000,00</w:t>
            </w:r>
          </w:p>
        </w:tc>
      </w:tr>
      <w:tr w:rsidR="003D52EC" w:rsidRPr="003D52EC" w:rsidTr="000D1027">
        <w:trPr>
          <w:trHeight w:val="115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«Управление муниципальными финансами Палецкого сельсовета Баганского района Новосибирской области»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1 152 731,06</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Основное мероприятие: "Обеспечение сбалансированности и устойчивости бюджетной системы Палецкого сельсовета"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01.0.01.00000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1 152 731,06</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Обеспечение сбалансированности Палецкого сельсовета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1 152 731,06</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1 152 731,06</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1 152 731,06</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115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"Развитие культуры на территории Палецкого сельсовета Баганского района Новосибирской области"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1 313 939,73</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44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 xml:space="preserve">Основное мероприятие: "Создание условий для формирования и развития нравственных и духовных ценностей населения" муниципальной программы "Культура </w:t>
            </w:r>
            <w:r w:rsidRPr="003D52EC">
              <w:rPr>
                <w:rFonts w:ascii="Times New Roman" w:hAnsi="Times New Roman" w:cs="Times New Roman"/>
                <w:bCs/>
                <w:sz w:val="24"/>
                <w:szCs w:val="24"/>
              </w:rPr>
              <w:lastRenderedPageBreak/>
              <w:t>Палецкого сельсовета"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lastRenderedPageBreak/>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08.0.01.00000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1 313 939,73</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lastRenderedPageBreak/>
              <w:t>Создание условий для формирования и развития нравственных и духовных ценностей населения</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08.0.01.41190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1 313 939,73</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08.0.01.41190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1 313 939,73</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08.0.01.41190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1 313 939,73</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Непрограммное направление деятельности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3 778 513,32</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50 000 000,00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Межбюджетный трансферт по передачи части полномочий</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99.0.00.00500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3 778 513,32</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Межбюджетные трансферты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99.0.00.00500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500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3 778 513,32</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Иные межбюджетные трансферты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99.0.00.00500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540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3 778 513,32</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144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Проведение капитального ремонта муниципальных учреждений культуры и муниципальных образовательных организаций дополнительного образования сферы культуры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99.0.00.70660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50 000 000,00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99.0.00.70660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50 000 000,00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 xml:space="preserve">Иные закупки товаров, работ и услуг для </w:t>
            </w:r>
            <w:r w:rsidRPr="003D52EC">
              <w:rPr>
                <w:rFonts w:ascii="Times New Roman" w:hAnsi="Times New Roman" w:cs="Times New Roman"/>
                <w:sz w:val="24"/>
                <w:szCs w:val="24"/>
              </w:rPr>
              <w:lastRenderedPageBreak/>
              <w:t>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lastRenderedPageBreak/>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08</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99.0.00.70660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240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50 000 000,00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lastRenderedPageBreak/>
              <w:t>СОЦИАЛЬНАЯ ПОЛИТИКА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10</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510 000,00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Пенсионное обеспечение</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10</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510 000,00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15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«Управление муниципальными финансами Палецкого сельсовета Баганского района Новосибирской области»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10</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467 500,00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Основное мероприятие: "Обеспечение сбалансированности и устойчивости бюджетной системы Палецкого сельсовета"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10</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01.0.01.00000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467 500,00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Обеспечение сбалансированности Палецкого сельсовета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10</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467 500,00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Социальное обеспечение и иные выплаты населению</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300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467 500,00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Публичные нормативные социальные выплаты гражданам</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01.0.01.70510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310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467 500,00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Непрограммное направление деятельности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10</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42 500,00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Доплаты к пенсиям муниципальных служащих</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10</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99.0.00.91010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42 500,00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Социальное обеспечение и иные выплаты населению</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99.0.00.91010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300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42 500,00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Публичные нормативные социальные выплаты гражданам</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01</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99.0.00.91010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310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42 500,00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 xml:space="preserve">ФИЗИЧЕСКАЯ </w:t>
            </w:r>
            <w:r w:rsidRPr="003D52EC">
              <w:rPr>
                <w:rFonts w:ascii="Times New Roman" w:hAnsi="Times New Roman" w:cs="Times New Roman"/>
                <w:bCs/>
                <w:sz w:val="24"/>
                <w:szCs w:val="24"/>
              </w:rPr>
              <w:lastRenderedPageBreak/>
              <w:t>КУЛЬТУРА И СПОРТ</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lastRenderedPageBreak/>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w:t>
            </w:r>
            <w:r w:rsidRPr="003D52EC">
              <w:rPr>
                <w:rFonts w:ascii="Times New Roman" w:hAnsi="Times New Roman" w:cs="Times New Roman"/>
                <w:bCs/>
                <w:sz w:val="24"/>
                <w:szCs w:val="24"/>
              </w:rPr>
              <w:lastRenderedPageBreak/>
              <w:t>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lastRenderedPageBreak/>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10 000,00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w:t>
            </w:r>
            <w:r w:rsidRPr="003D52EC">
              <w:rPr>
                <w:rFonts w:ascii="Times New Roman" w:hAnsi="Times New Roman" w:cs="Times New Roman"/>
                <w:bCs/>
                <w:sz w:val="24"/>
                <w:szCs w:val="24"/>
              </w:rPr>
              <w:lastRenderedPageBreak/>
              <w:t>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lastRenderedPageBreak/>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lastRenderedPageBreak/>
              <w:t>Другие вопросы в области физической культуры и спорта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10 000,00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15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Муниципальная программа: «Развитие физической культуры и спорта на территории Палецкого сельсовете Баганского района Новосибирской области»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13.0.00.00000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10 000,00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201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Основное мероприятие: "Обеспечение развития физической культуры и спорта на территории Палецкого сельсовета Баганского района Новосибирской области" муниципальной программы "Развитие физической культуры и спорта Палецкого сельсовета"</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13.0.01.00000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10 000,00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87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Развитие спортивно-массовой физической культуры и формирование здорового образа жизни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05</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13.0.01.12190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10 000,00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r>
      <w:tr w:rsidR="003D52EC" w:rsidRPr="003D52EC" w:rsidTr="000D1027">
        <w:trPr>
          <w:trHeight w:val="144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13.0.01.12190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10 000,00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585"/>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Расходы на выплаты персоналу казенных учреждений</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11</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05</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13.0.01.12190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110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10 000,00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lastRenderedPageBreak/>
              <w:t>Условно утвержденные расходы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235 132,38</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470 382,20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Условно утвержденные расходы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235 132,38</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470 382,20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Непрограммное направление деятельности</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99.0.00.00000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235 132,38</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470 382,20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Условно утвержденные расходы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99.0.00.99990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235 132,38</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470 382,20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Условно утвержденные расходы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99.0.00.99990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900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235 132,38</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470 382,20</w:t>
            </w:r>
          </w:p>
        </w:tc>
      </w:tr>
      <w:tr w:rsidR="003D52EC" w:rsidRPr="003D52EC" w:rsidTr="000D1027">
        <w:trPr>
          <w:trHeight w:val="330"/>
        </w:trPr>
        <w:tc>
          <w:tcPr>
            <w:tcW w:w="2781" w:type="dxa"/>
            <w:tcBorders>
              <w:top w:val="nil"/>
              <w:left w:val="single" w:sz="4" w:space="0" w:color="auto"/>
              <w:bottom w:val="single" w:sz="4" w:space="0" w:color="auto"/>
              <w:right w:val="nil"/>
            </w:tcBorders>
            <w:shd w:val="clear" w:color="auto" w:fill="auto"/>
            <w:vAlign w:val="center"/>
            <w:hideMark/>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Условно утвержденные расходы</w:t>
            </w:r>
          </w:p>
        </w:tc>
        <w:tc>
          <w:tcPr>
            <w:tcW w:w="651"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009</w:t>
            </w:r>
          </w:p>
        </w:tc>
        <w:tc>
          <w:tcPr>
            <w:tcW w:w="41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w:t>
            </w:r>
          </w:p>
        </w:tc>
        <w:tc>
          <w:tcPr>
            <w:tcW w:w="450"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99.0.00.99990</w:t>
            </w:r>
          </w:p>
        </w:tc>
        <w:tc>
          <w:tcPr>
            <w:tcW w:w="490"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center"/>
              <w:rPr>
                <w:rFonts w:ascii="Times New Roman" w:hAnsi="Times New Roman" w:cs="Times New Roman"/>
                <w:sz w:val="24"/>
                <w:szCs w:val="24"/>
              </w:rPr>
            </w:pPr>
            <w:r w:rsidRPr="003D52EC">
              <w:rPr>
                <w:rFonts w:ascii="Times New Roman" w:hAnsi="Times New Roman" w:cs="Times New Roman"/>
                <w:sz w:val="24"/>
                <w:szCs w:val="24"/>
              </w:rPr>
              <w:t>990</w:t>
            </w:r>
          </w:p>
        </w:tc>
        <w:tc>
          <w:tcPr>
            <w:tcW w:w="1268"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0,00</w:t>
            </w:r>
          </w:p>
        </w:tc>
        <w:tc>
          <w:tcPr>
            <w:tcW w:w="635" w:type="dxa"/>
            <w:tcBorders>
              <w:top w:val="nil"/>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235 132,38</w:t>
            </w:r>
          </w:p>
        </w:tc>
        <w:tc>
          <w:tcPr>
            <w:tcW w:w="1809" w:type="dxa"/>
            <w:tcBorders>
              <w:top w:val="nil"/>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sz w:val="24"/>
                <w:szCs w:val="24"/>
              </w:rPr>
            </w:pPr>
            <w:r w:rsidRPr="003D52EC">
              <w:rPr>
                <w:rFonts w:ascii="Times New Roman" w:hAnsi="Times New Roman" w:cs="Times New Roman"/>
                <w:sz w:val="24"/>
                <w:szCs w:val="24"/>
              </w:rPr>
              <w:t>470 382,20</w:t>
            </w:r>
          </w:p>
        </w:tc>
      </w:tr>
      <w:tr w:rsidR="003D52EC" w:rsidRPr="003D52EC" w:rsidTr="000D1027">
        <w:trPr>
          <w:trHeight w:val="255"/>
        </w:trPr>
        <w:tc>
          <w:tcPr>
            <w:tcW w:w="2781" w:type="dxa"/>
            <w:tcBorders>
              <w:top w:val="single" w:sz="4" w:space="0" w:color="auto"/>
              <w:left w:val="single" w:sz="4" w:space="0" w:color="auto"/>
              <w:bottom w:val="single" w:sz="4" w:space="0" w:color="auto"/>
              <w:right w:val="nil"/>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Итого расходов</w:t>
            </w:r>
          </w:p>
        </w:tc>
        <w:tc>
          <w:tcPr>
            <w:tcW w:w="651" w:type="dxa"/>
            <w:tcBorders>
              <w:top w:val="single" w:sz="4" w:space="0" w:color="auto"/>
              <w:left w:val="nil"/>
              <w:bottom w:val="single" w:sz="4" w:space="0" w:color="auto"/>
              <w:right w:val="nil"/>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10" w:type="dxa"/>
            <w:tcBorders>
              <w:top w:val="single" w:sz="4" w:space="0" w:color="auto"/>
              <w:left w:val="nil"/>
              <w:bottom w:val="single" w:sz="4" w:space="0" w:color="auto"/>
              <w:right w:val="nil"/>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50" w:type="dxa"/>
            <w:tcBorders>
              <w:top w:val="single" w:sz="4" w:space="0" w:color="auto"/>
              <w:left w:val="nil"/>
              <w:bottom w:val="single" w:sz="4" w:space="0" w:color="auto"/>
              <w:right w:val="nil"/>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single" w:sz="4" w:space="0" w:color="auto"/>
              <w:left w:val="nil"/>
              <w:bottom w:val="single" w:sz="4" w:space="0" w:color="auto"/>
              <w:right w:val="nil"/>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 </w:t>
            </w:r>
          </w:p>
        </w:tc>
        <w:tc>
          <w:tcPr>
            <w:tcW w:w="490" w:type="dxa"/>
            <w:tcBorders>
              <w:top w:val="single" w:sz="4" w:space="0" w:color="auto"/>
              <w:left w:val="nil"/>
              <w:bottom w:val="single" w:sz="4" w:space="0" w:color="auto"/>
              <w:right w:val="nil"/>
            </w:tcBorders>
            <w:shd w:val="clear" w:color="auto" w:fill="auto"/>
            <w:noWrap/>
            <w:vAlign w:val="center"/>
            <w:hideMark/>
          </w:tcPr>
          <w:p w:rsidR="003D52EC" w:rsidRPr="003D52EC" w:rsidRDefault="003D52EC" w:rsidP="003D52EC">
            <w:pPr>
              <w:spacing w:after="0"/>
              <w:rPr>
                <w:rFonts w:ascii="Times New Roman" w:hAnsi="Times New Roman" w:cs="Times New Roman"/>
                <w:bCs/>
                <w:sz w:val="24"/>
                <w:szCs w:val="24"/>
              </w:rPr>
            </w:pPr>
            <w:r w:rsidRPr="003D52EC">
              <w:rPr>
                <w:rFonts w:ascii="Times New Roman" w:hAnsi="Times New Roman" w:cs="Times New Roman"/>
                <w:bCs/>
                <w:sz w:val="24"/>
                <w:szCs w:val="24"/>
              </w:rPr>
              <w:t> </w:t>
            </w:r>
          </w:p>
        </w:tc>
        <w:tc>
          <w:tcPr>
            <w:tcW w:w="12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27 496 060,00</w:t>
            </w:r>
          </w:p>
        </w:tc>
        <w:tc>
          <w:tcPr>
            <w:tcW w:w="635" w:type="dxa"/>
            <w:tcBorders>
              <w:top w:val="single" w:sz="4" w:space="0" w:color="auto"/>
              <w:left w:val="nil"/>
              <w:bottom w:val="single" w:sz="4" w:space="0" w:color="auto"/>
              <w:right w:val="nil"/>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9 864 415,00</w:t>
            </w:r>
          </w:p>
        </w:tc>
        <w:tc>
          <w:tcPr>
            <w:tcW w:w="18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D52EC" w:rsidRPr="003D52EC" w:rsidRDefault="003D52EC" w:rsidP="003D52EC">
            <w:pPr>
              <w:spacing w:after="0"/>
              <w:jc w:val="right"/>
              <w:rPr>
                <w:rFonts w:ascii="Times New Roman" w:hAnsi="Times New Roman" w:cs="Times New Roman"/>
                <w:bCs/>
                <w:sz w:val="24"/>
                <w:szCs w:val="24"/>
              </w:rPr>
            </w:pPr>
            <w:r w:rsidRPr="003D52EC">
              <w:rPr>
                <w:rFonts w:ascii="Times New Roman" w:hAnsi="Times New Roman" w:cs="Times New Roman"/>
                <w:bCs/>
                <w:sz w:val="24"/>
                <w:szCs w:val="24"/>
              </w:rPr>
              <w:t>59 910 544,00</w:t>
            </w:r>
          </w:p>
        </w:tc>
      </w:tr>
    </w:tbl>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color w:val="000000"/>
          <w:sz w:val="24"/>
          <w:szCs w:val="24"/>
        </w:rPr>
      </w:pPr>
      <w:bookmarkStart w:id="0" w:name="_Hlk115430418"/>
      <w:r w:rsidRPr="003D52EC">
        <w:rPr>
          <w:rFonts w:ascii="Times New Roman" w:hAnsi="Times New Roman" w:cs="Times New Roman"/>
          <w:color w:val="000000"/>
          <w:sz w:val="24"/>
          <w:szCs w:val="24"/>
        </w:rPr>
        <w:t xml:space="preserve">Приложение № 7 </w:t>
      </w:r>
    </w:p>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К приложению</w:t>
      </w:r>
    </w:p>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утвержденному</w:t>
      </w:r>
    </w:p>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 xml:space="preserve"> решением 42 сессии</w:t>
      </w:r>
    </w:p>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Совета депутатов</w:t>
      </w:r>
    </w:p>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lastRenderedPageBreak/>
        <w:t>Палецкого сельсовета</w:t>
      </w:r>
    </w:p>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 xml:space="preserve"> от </w:t>
      </w:r>
      <w:r w:rsidRPr="003D52EC">
        <w:rPr>
          <w:rFonts w:ascii="Times New Roman" w:hAnsi="Times New Roman" w:cs="Times New Roman"/>
          <w:sz w:val="24"/>
          <w:szCs w:val="24"/>
        </w:rPr>
        <w:t>17.01.2024 г</w:t>
      </w:r>
      <w:r w:rsidRPr="003D52EC">
        <w:rPr>
          <w:rFonts w:ascii="Times New Roman" w:hAnsi="Times New Roman" w:cs="Times New Roman"/>
          <w:color w:val="000000"/>
          <w:sz w:val="24"/>
          <w:szCs w:val="24"/>
        </w:rPr>
        <w:t>.№  189</w:t>
      </w:r>
    </w:p>
    <w:p w:rsidR="003D52EC" w:rsidRPr="003D52EC" w:rsidRDefault="003D52EC" w:rsidP="003D52EC">
      <w:pPr>
        <w:spacing w:after="0"/>
        <w:jc w:val="right"/>
        <w:rPr>
          <w:rFonts w:ascii="Times New Roman" w:hAnsi="Times New Roman" w:cs="Times New Roman"/>
          <w:color w:val="000000"/>
          <w:sz w:val="24"/>
          <w:szCs w:val="24"/>
        </w:rPr>
      </w:pPr>
    </w:p>
    <w:p w:rsidR="003D52EC" w:rsidRPr="003D52EC" w:rsidRDefault="003D52EC" w:rsidP="003D52EC">
      <w:pPr>
        <w:spacing w:after="0"/>
        <w:jc w:val="right"/>
        <w:rPr>
          <w:rFonts w:ascii="Times New Roman" w:hAnsi="Times New Roman" w:cs="Times New Roman"/>
          <w:sz w:val="24"/>
          <w:szCs w:val="24"/>
        </w:rPr>
      </w:pPr>
    </w:p>
    <w:p w:rsidR="003D52EC" w:rsidRPr="003D52EC" w:rsidRDefault="003D52EC" w:rsidP="003D52EC">
      <w:pPr>
        <w:spacing w:after="0"/>
        <w:jc w:val="right"/>
        <w:rPr>
          <w:rFonts w:ascii="Times New Roman" w:hAnsi="Times New Roman" w:cs="Times New Roman"/>
          <w:sz w:val="24"/>
          <w:szCs w:val="24"/>
        </w:rPr>
      </w:pPr>
    </w:p>
    <w:tbl>
      <w:tblPr>
        <w:tblW w:w="10075" w:type="dxa"/>
        <w:tblCellMar>
          <w:left w:w="30" w:type="dxa"/>
          <w:right w:w="30" w:type="dxa"/>
        </w:tblCellMar>
        <w:tblLook w:val="0000"/>
      </w:tblPr>
      <w:tblGrid>
        <w:gridCol w:w="2654"/>
        <w:gridCol w:w="2714"/>
        <w:gridCol w:w="1323"/>
        <w:gridCol w:w="1203"/>
        <w:gridCol w:w="1917"/>
        <w:gridCol w:w="66"/>
        <w:gridCol w:w="66"/>
        <w:gridCol w:w="66"/>
        <w:gridCol w:w="66"/>
      </w:tblGrid>
      <w:tr w:rsidR="003D52EC" w:rsidRPr="003D52EC" w:rsidTr="000D1027">
        <w:trPr>
          <w:trHeight w:val="358"/>
        </w:trPr>
        <w:tc>
          <w:tcPr>
            <w:tcW w:w="9811" w:type="dxa"/>
            <w:gridSpan w:val="5"/>
            <w:tcBorders>
              <w:top w:val="nil"/>
              <w:right w:val="nil"/>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Источники финансирования дефицита бюджета Палецкого сельсовета</w:t>
            </w:r>
          </w:p>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Баганского района Новосибирской области</w:t>
            </w:r>
          </w:p>
          <w:p w:rsidR="003D52EC" w:rsidRPr="003D52EC" w:rsidRDefault="003D52EC" w:rsidP="003D52EC">
            <w:pPr>
              <w:spacing w:after="0"/>
              <w:jc w:val="center"/>
              <w:rPr>
                <w:rFonts w:ascii="Times New Roman" w:hAnsi="Times New Roman" w:cs="Times New Roman"/>
                <w:color w:val="000000"/>
                <w:sz w:val="24"/>
                <w:szCs w:val="24"/>
              </w:rPr>
            </w:pPr>
            <w:bookmarkStart w:id="1" w:name="_GoBack"/>
            <w:bookmarkEnd w:id="1"/>
            <w:r w:rsidRPr="003D52EC">
              <w:rPr>
                <w:rFonts w:ascii="Times New Roman" w:hAnsi="Times New Roman" w:cs="Times New Roman"/>
                <w:color w:val="000000"/>
                <w:sz w:val="24"/>
                <w:szCs w:val="24"/>
              </w:rPr>
              <w:t>на 2024 год и плановый период 2025 и 2026 годов</w:t>
            </w:r>
          </w:p>
        </w:tc>
        <w:tc>
          <w:tcPr>
            <w:tcW w:w="0" w:type="auto"/>
            <w:tcBorders>
              <w:top w:val="nil"/>
              <w:left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nil"/>
            </w:tcBorders>
          </w:tcPr>
          <w:p w:rsidR="003D52EC" w:rsidRPr="003D52EC" w:rsidRDefault="003D52EC" w:rsidP="003D52EC">
            <w:pPr>
              <w:spacing w:after="0"/>
              <w:jc w:val="center"/>
              <w:rPr>
                <w:rFonts w:ascii="Times New Roman" w:hAnsi="Times New Roman" w:cs="Times New Roman"/>
                <w:color w:val="000000"/>
                <w:sz w:val="24"/>
                <w:szCs w:val="24"/>
              </w:rPr>
            </w:pPr>
          </w:p>
        </w:tc>
      </w:tr>
      <w:tr w:rsidR="003D52EC" w:rsidRPr="003D52EC" w:rsidTr="000D1027">
        <w:trPr>
          <w:gridAfter w:val="4"/>
          <w:trHeight w:val="486"/>
        </w:trPr>
        <w:tc>
          <w:tcPr>
            <w:tcW w:w="9811" w:type="dxa"/>
            <w:gridSpan w:val="5"/>
            <w:tcBorders>
              <w:bottom w:val="single" w:sz="6"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(рублей)</w:t>
            </w:r>
          </w:p>
        </w:tc>
      </w:tr>
      <w:tr w:rsidR="003D52EC" w:rsidRPr="003D52EC" w:rsidTr="000D1027">
        <w:trPr>
          <w:gridAfter w:val="4"/>
          <w:trHeight w:val="1760"/>
        </w:trPr>
        <w:tc>
          <w:tcPr>
            <w:tcW w:w="0" w:type="auto"/>
            <w:tcBorders>
              <w:top w:val="single" w:sz="6" w:space="0" w:color="auto"/>
              <w:left w:val="single" w:sz="6" w:space="0" w:color="auto"/>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КОД</w:t>
            </w:r>
          </w:p>
        </w:tc>
        <w:tc>
          <w:tcPr>
            <w:tcW w:w="0" w:type="auto"/>
            <w:tcBorders>
              <w:top w:val="single" w:sz="6" w:space="0" w:color="auto"/>
              <w:left w:val="single" w:sz="6" w:space="0" w:color="auto"/>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0" w:type="auto"/>
            <w:tcBorders>
              <w:top w:val="single" w:sz="6" w:space="0" w:color="auto"/>
              <w:left w:val="single" w:sz="6" w:space="0" w:color="auto"/>
              <w:bottom w:val="nil"/>
              <w:right w:val="nil"/>
            </w:tcBorders>
            <w:vAlign w:val="center"/>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сумма</w:t>
            </w:r>
          </w:p>
        </w:tc>
        <w:tc>
          <w:tcPr>
            <w:tcW w:w="0" w:type="auto"/>
            <w:tcBorders>
              <w:top w:val="single" w:sz="6" w:space="0" w:color="auto"/>
              <w:left w:val="nil"/>
              <w:bottom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917" w:type="dxa"/>
            <w:tcBorders>
              <w:top w:val="single" w:sz="6" w:space="0" w:color="auto"/>
              <w:left w:val="nil"/>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r>
      <w:tr w:rsidR="003D52EC" w:rsidRPr="003D52EC" w:rsidTr="000D1027">
        <w:trPr>
          <w:gridAfter w:val="4"/>
          <w:trHeight w:val="62"/>
        </w:trPr>
        <w:tc>
          <w:tcPr>
            <w:tcW w:w="0" w:type="auto"/>
            <w:tcBorders>
              <w:top w:val="nil"/>
              <w:left w:val="single" w:sz="6" w:space="0" w:color="auto"/>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single" w:sz="6" w:space="0" w:color="auto"/>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single" w:sz="6" w:space="0" w:color="auto"/>
              <w:bottom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nil"/>
              <w:bottom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917" w:type="dxa"/>
            <w:tcBorders>
              <w:top w:val="nil"/>
              <w:left w:val="nil"/>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r>
      <w:tr w:rsidR="003D52EC" w:rsidRPr="003D52EC" w:rsidTr="000D1027">
        <w:trPr>
          <w:gridAfter w:val="4"/>
          <w:trHeight w:val="55"/>
        </w:trPr>
        <w:tc>
          <w:tcPr>
            <w:tcW w:w="0" w:type="auto"/>
            <w:tcBorders>
              <w:top w:val="nil"/>
              <w:left w:val="single" w:sz="6" w:space="0" w:color="auto"/>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single" w:sz="6" w:space="0" w:color="auto"/>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single" w:sz="6" w:space="0" w:color="auto"/>
              <w:bottom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nil"/>
              <w:bottom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917" w:type="dxa"/>
            <w:tcBorders>
              <w:top w:val="nil"/>
              <w:left w:val="nil"/>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r>
      <w:tr w:rsidR="003D52EC" w:rsidRPr="003D52EC" w:rsidTr="000D1027">
        <w:trPr>
          <w:gridAfter w:val="4"/>
          <w:trHeight w:val="173"/>
        </w:trPr>
        <w:tc>
          <w:tcPr>
            <w:tcW w:w="0" w:type="auto"/>
            <w:tcBorders>
              <w:top w:val="nil"/>
              <w:left w:val="single" w:sz="6" w:space="0" w:color="auto"/>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single" w:sz="6" w:space="0" w:color="auto"/>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single" w:sz="6" w:space="0" w:color="auto"/>
              <w:bottom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nil"/>
              <w:bottom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917" w:type="dxa"/>
            <w:tcBorders>
              <w:top w:val="nil"/>
              <w:left w:val="nil"/>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r>
      <w:tr w:rsidR="003D52EC" w:rsidRPr="003D52EC" w:rsidTr="000D1027">
        <w:trPr>
          <w:gridAfter w:val="4"/>
          <w:trHeight w:val="36"/>
        </w:trPr>
        <w:tc>
          <w:tcPr>
            <w:tcW w:w="0" w:type="auto"/>
            <w:tcBorders>
              <w:top w:val="nil"/>
              <w:left w:val="single" w:sz="6" w:space="0" w:color="auto"/>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single" w:sz="6" w:space="0" w:color="auto"/>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single" w:sz="6" w:space="0" w:color="auto"/>
              <w:bottom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nil"/>
              <w:bottom w:val="nil"/>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917" w:type="dxa"/>
            <w:tcBorders>
              <w:top w:val="nil"/>
              <w:left w:val="nil"/>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r>
      <w:tr w:rsidR="003D52EC" w:rsidRPr="003D52EC" w:rsidTr="000D1027">
        <w:trPr>
          <w:gridAfter w:val="4"/>
          <w:trHeight w:val="80"/>
        </w:trPr>
        <w:tc>
          <w:tcPr>
            <w:tcW w:w="0" w:type="auto"/>
            <w:tcBorders>
              <w:top w:val="nil"/>
              <w:left w:val="single" w:sz="6" w:space="0" w:color="auto"/>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single" w:sz="6" w:space="0" w:color="auto"/>
              <w:bottom w:val="nil"/>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single" w:sz="6" w:space="0" w:color="auto"/>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nil"/>
              <w:bottom w:val="single" w:sz="6" w:space="0" w:color="auto"/>
              <w:right w:val="nil"/>
            </w:tcBorders>
          </w:tcPr>
          <w:p w:rsidR="003D52EC" w:rsidRPr="003D52EC" w:rsidRDefault="003D52EC" w:rsidP="003D52EC">
            <w:pPr>
              <w:spacing w:after="0"/>
              <w:jc w:val="center"/>
              <w:rPr>
                <w:rFonts w:ascii="Times New Roman" w:hAnsi="Times New Roman" w:cs="Times New Roman"/>
                <w:color w:val="000000"/>
                <w:sz w:val="24"/>
                <w:szCs w:val="24"/>
              </w:rPr>
            </w:pPr>
          </w:p>
        </w:tc>
        <w:tc>
          <w:tcPr>
            <w:tcW w:w="1917" w:type="dxa"/>
            <w:tcBorders>
              <w:top w:val="nil"/>
              <w:left w:val="nil"/>
              <w:bottom w:val="single" w:sz="6" w:space="0" w:color="auto"/>
              <w:right w:val="single" w:sz="6" w:space="0" w:color="auto"/>
            </w:tcBorders>
          </w:tcPr>
          <w:p w:rsidR="003D52EC" w:rsidRPr="003D52EC" w:rsidRDefault="003D52EC" w:rsidP="003D52EC">
            <w:pPr>
              <w:spacing w:after="0"/>
              <w:ind w:left="-1023" w:firstLine="1023"/>
              <w:jc w:val="center"/>
              <w:rPr>
                <w:rFonts w:ascii="Times New Roman" w:hAnsi="Times New Roman" w:cs="Times New Roman"/>
                <w:color w:val="000000"/>
                <w:sz w:val="24"/>
                <w:szCs w:val="24"/>
              </w:rPr>
            </w:pPr>
          </w:p>
        </w:tc>
      </w:tr>
      <w:tr w:rsidR="003D52EC" w:rsidRPr="003D52EC" w:rsidTr="000D1027">
        <w:trPr>
          <w:gridAfter w:val="4"/>
          <w:trHeight w:val="953"/>
        </w:trPr>
        <w:tc>
          <w:tcPr>
            <w:tcW w:w="0" w:type="auto"/>
            <w:tcBorders>
              <w:top w:val="nil"/>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nil"/>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p>
        </w:tc>
        <w:tc>
          <w:tcPr>
            <w:tcW w:w="0" w:type="auto"/>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2024 год</w:t>
            </w:r>
          </w:p>
        </w:tc>
        <w:tc>
          <w:tcPr>
            <w:tcW w:w="0" w:type="auto"/>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2025 год</w:t>
            </w:r>
          </w:p>
        </w:tc>
        <w:tc>
          <w:tcPr>
            <w:tcW w:w="1917"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2026 год</w:t>
            </w:r>
          </w:p>
        </w:tc>
      </w:tr>
      <w:tr w:rsidR="003D52EC" w:rsidRPr="003D52EC" w:rsidTr="000D1027">
        <w:trPr>
          <w:gridAfter w:val="4"/>
          <w:trHeight w:val="192"/>
        </w:trPr>
        <w:tc>
          <w:tcPr>
            <w:tcW w:w="0" w:type="auto"/>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1</w:t>
            </w:r>
          </w:p>
        </w:tc>
        <w:tc>
          <w:tcPr>
            <w:tcW w:w="0" w:type="auto"/>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2</w:t>
            </w:r>
          </w:p>
        </w:tc>
        <w:tc>
          <w:tcPr>
            <w:tcW w:w="0" w:type="auto"/>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3</w:t>
            </w:r>
          </w:p>
        </w:tc>
        <w:tc>
          <w:tcPr>
            <w:tcW w:w="0" w:type="auto"/>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4</w:t>
            </w:r>
          </w:p>
        </w:tc>
        <w:tc>
          <w:tcPr>
            <w:tcW w:w="1917" w:type="dxa"/>
            <w:tcBorders>
              <w:top w:val="single" w:sz="6" w:space="0" w:color="auto"/>
              <w:left w:val="single" w:sz="6" w:space="0" w:color="auto"/>
              <w:bottom w:val="single" w:sz="6" w:space="0" w:color="auto"/>
              <w:right w:val="single" w:sz="6" w:space="0" w:color="auto"/>
            </w:tcBorders>
          </w:tcPr>
          <w:p w:rsidR="003D52EC" w:rsidRPr="003D52EC" w:rsidRDefault="003D52EC" w:rsidP="003D52EC">
            <w:pPr>
              <w:spacing w:after="0"/>
              <w:jc w:val="center"/>
              <w:rPr>
                <w:rFonts w:ascii="Times New Roman" w:hAnsi="Times New Roman" w:cs="Times New Roman"/>
                <w:color w:val="000000"/>
                <w:sz w:val="24"/>
                <w:szCs w:val="24"/>
              </w:rPr>
            </w:pPr>
            <w:r w:rsidRPr="003D52EC">
              <w:rPr>
                <w:rFonts w:ascii="Times New Roman" w:hAnsi="Times New Roman" w:cs="Times New Roman"/>
                <w:color w:val="000000"/>
                <w:sz w:val="24"/>
                <w:szCs w:val="24"/>
              </w:rPr>
              <w:t>5</w:t>
            </w:r>
          </w:p>
        </w:tc>
      </w:tr>
      <w:tr w:rsidR="003D52EC" w:rsidRPr="003D52EC" w:rsidTr="000D1027">
        <w:trPr>
          <w:gridAfter w:val="4"/>
          <w:trHeight w:val="787"/>
        </w:trPr>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ИСТОЧНИКИ ВНУТРЕННЕГО ФИНАНСИРОВАНИЯ ДЕФИЦИТОВ БЮДЖЕТОВ</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000 90 00 00 00 00 0000 000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50000,00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917" w:type="dxa"/>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rPr>
          <w:gridAfter w:val="4"/>
          <w:trHeight w:val="614"/>
        </w:trPr>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Изменение остатков средств на счетах по учету средств бюджета</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000 01 05 00 00 00 0000 000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sz w:val="24"/>
                <w:szCs w:val="24"/>
              </w:rPr>
              <w:t>50000,00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c>
          <w:tcPr>
            <w:tcW w:w="1917" w:type="dxa"/>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w:t>
            </w:r>
          </w:p>
        </w:tc>
      </w:tr>
      <w:tr w:rsidR="003D52EC" w:rsidRPr="003D52EC" w:rsidTr="000D1027">
        <w:trPr>
          <w:gridAfter w:val="4"/>
          <w:trHeight w:val="475"/>
        </w:trPr>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Увеличение прочих остатков средств бюджетов</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000 01 05 02 00 00 0000 500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w:t>
            </w:r>
            <w:r w:rsidRPr="003D52EC">
              <w:rPr>
                <w:rFonts w:ascii="Times New Roman" w:hAnsi="Times New Roman" w:cs="Times New Roman"/>
                <w:sz w:val="24"/>
                <w:szCs w:val="24"/>
              </w:rPr>
              <w:t>27446060,00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-9864415,00</w:t>
            </w:r>
          </w:p>
        </w:tc>
        <w:tc>
          <w:tcPr>
            <w:tcW w:w="1917" w:type="dxa"/>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-59910544,00</w:t>
            </w:r>
          </w:p>
        </w:tc>
      </w:tr>
      <w:tr w:rsidR="003D52EC" w:rsidRPr="003D52EC" w:rsidTr="000D1027">
        <w:trPr>
          <w:gridAfter w:val="4"/>
          <w:trHeight w:val="521"/>
        </w:trPr>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Увеличение прочих остатков денежных средств бюджетов</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000 01 05 02 01 00 0000 510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w:t>
            </w:r>
            <w:r w:rsidRPr="003D52EC">
              <w:rPr>
                <w:rFonts w:ascii="Times New Roman" w:hAnsi="Times New Roman" w:cs="Times New Roman"/>
                <w:sz w:val="24"/>
                <w:szCs w:val="24"/>
              </w:rPr>
              <w:t>27446060,00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-9864415,00</w:t>
            </w:r>
          </w:p>
        </w:tc>
        <w:tc>
          <w:tcPr>
            <w:tcW w:w="1917" w:type="dxa"/>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-59910544,00</w:t>
            </w:r>
          </w:p>
        </w:tc>
      </w:tr>
      <w:tr w:rsidR="003D52EC" w:rsidRPr="003D52EC" w:rsidTr="000D1027">
        <w:trPr>
          <w:gridAfter w:val="4"/>
          <w:trHeight w:val="667"/>
        </w:trPr>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lastRenderedPageBreak/>
              <w:t>Увеличение прочих остатков денежных средств бюджетов поселений</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000 01 05 02 01 00 0000 510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w:t>
            </w:r>
            <w:r w:rsidRPr="003D52EC">
              <w:rPr>
                <w:rFonts w:ascii="Times New Roman" w:hAnsi="Times New Roman" w:cs="Times New Roman"/>
                <w:sz w:val="24"/>
                <w:szCs w:val="24"/>
              </w:rPr>
              <w:t>27446060,00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-9864415,00</w:t>
            </w:r>
          </w:p>
        </w:tc>
        <w:tc>
          <w:tcPr>
            <w:tcW w:w="1917" w:type="dxa"/>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-59910544,00</w:t>
            </w:r>
          </w:p>
        </w:tc>
      </w:tr>
      <w:tr w:rsidR="003D52EC" w:rsidRPr="003D52EC" w:rsidTr="000D1027">
        <w:trPr>
          <w:gridAfter w:val="4"/>
          <w:trHeight w:val="540"/>
        </w:trPr>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Уменьшение остатков средств бюджетов</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000 01 05 00 00 00 0000 600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sz w:val="24"/>
                <w:szCs w:val="24"/>
                <w:highlight w:val="yellow"/>
              </w:rPr>
            </w:pPr>
            <w:r w:rsidRPr="003D52EC">
              <w:rPr>
                <w:rFonts w:ascii="Times New Roman" w:hAnsi="Times New Roman" w:cs="Times New Roman"/>
                <w:sz w:val="24"/>
                <w:szCs w:val="24"/>
              </w:rPr>
              <w:t>27496060,00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9864415,00</w:t>
            </w:r>
          </w:p>
        </w:tc>
        <w:tc>
          <w:tcPr>
            <w:tcW w:w="1917" w:type="dxa"/>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59910544,00</w:t>
            </w:r>
          </w:p>
        </w:tc>
      </w:tr>
      <w:tr w:rsidR="003D52EC" w:rsidRPr="003D52EC" w:rsidTr="000D1027">
        <w:trPr>
          <w:gridAfter w:val="4"/>
          <w:trHeight w:val="521"/>
        </w:trPr>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Уменьшение прочих остатков средств бюджетов</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000 01 05 02 00 00 0000 600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sz w:val="24"/>
                <w:szCs w:val="24"/>
                <w:highlight w:val="yellow"/>
              </w:rPr>
            </w:pPr>
            <w:r w:rsidRPr="003D52EC">
              <w:rPr>
                <w:rFonts w:ascii="Times New Roman" w:hAnsi="Times New Roman" w:cs="Times New Roman"/>
                <w:sz w:val="24"/>
                <w:szCs w:val="24"/>
              </w:rPr>
              <w:t>27496060,00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color w:val="000000"/>
                <w:sz w:val="24"/>
                <w:szCs w:val="24"/>
              </w:rPr>
              <w:t>9864415,00</w:t>
            </w:r>
          </w:p>
        </w:tc>
        <w:tc>
          <w:tcPr>
            <w:tcW w:w="1917" w:type="dxa"/>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color w:val="000000"/>
                <w:sz w:val="24"/>
                <w:szCs w:val="24"/>
              </w:rPr>
              <w:t>59910544,00</w:t>
            </w:r>
          </w:p>
        </w:tc>
      </w:tr>
      <w:tr w:rsidR="003D52EC" w:rsidRPr="003D52EC" w:rsidTr="000D1027">
        <w:trPr>
          <w:gridAfter w:val="4"/>
          <w:trHeight w:val="504"/>
        </w:trPr>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Уменьшение прочих остатков денежных средств бюджетов</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000 01 05 02 01 00 0000 610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sz w:val="24"/>
                <w:szCs w:val="24"/>
                <w:highlight w:val="yellow"/>
              </w:rPr>
            </w:pPr>
            <w:r w:rsidRPr="003D52EC">
              <w:rPr>
                <w:rFonts w:ascii="Times New Roman" w:hAnsi="Times New Roman" w:cs="Times New Roman"/>
                <w:sz w:val="24"/>
                <w:szCs w:val="24"/>
              </w:rPr>
              <w:t>27496060,00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color w:val="000000"/>
                <w:sz w:val="24"/>
                <w:szCs w:val="24"/>
              </w:rPr>
              <w:t>9864415,00</w:t>
            </w:r>
          </w:p>
        </w:tc>
        <w:tc>
          <w:tcPr>
            <w:tcW w:w="1917" w:type="dxa"/>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color w:val="000000"/>
                <w:sz w:val="24"/>
                <w:szCs w:val="24"/>
              </w:rPr>
              <w:t>59910544,00</w:t>
            </w:r>
          </w:p>
        </w:tc>
      </w:tr>
      <w:tr w:rsidR="003D52EC" w:rsidRPr="003D52EC" w:rsidTr="000D1027">
        <w:trPr>
          <w:gridAfter w:val="4"/>
          <w:trHeight w:val="677"/>
        </w:trPr>
        <w:tc>
          <w:tcPr>
            <w:tcW w:w="0" w:type="auto"/>
            <w:tcBorders>
              <w:top w:val="single" w:sz="6" w:space="0" w:color="auto"/>
              <w:left w:val="single" w:sz="12" w:space="0" w:color="auto"/>
              <w:bottom w:val="single" w:sz="12" w:space="0" w:color="auto"/>
              <w:right w:val="single" w:sz="12" w:space="0" w:color="auto"/>
            </w:tcBorders>
          </w:tcPr>
          <w:p w:rsidR="003D52EC" w:rsidRPr="003D52EC" w:rsidRDefault="003D52EC" w:rsidP="003D52EC">
            <w:pPr>
              <w:spacing w:after="0"/>
              <w:rPr>
                <w:rFonts w:ascii="Times New Roman" w:hAnsi="Times New Roman" w:cs="Times New Roman"/>
                <w:color w:val="000000"/>
                <w:sz w:val="24"/>
                <w:szCs w:val="24"/>
              </w:rPr>
            </w:pPr>
            <w:r w:rsidRPr="003D52EC">
              <w:rPr>
                <w:rFonts w:ascii="Times New Roman" w:hAnsi="Times New Roman" w:cs="Times New Roman"/>
                <w:color w:val="000000"/>
                <w:sz w:val="24"/>
                <w:szCs w:val="24"/>
              </w:rPr>
              <w:t>Уменьшение прочих остатков денежных средств бюджетов поселений</w:t>
            </w:r>
          </w:p>
        </w:tc>
        <w:tc>
          <w:tcPr>
            <w:tcW w:w="0" w:type="auto"/>
            <w:tcBorders>
              <w:top w:val="single" w:sz="6" w:space="0" w:color="auto"/>
              <w:left w:val="single" w:sz="12" w:space="0" w:color="auto"/>
              <w:bottom w:val="single" w:sz="12" w:space="0" w:color="auto"/>
              <w:right w:val="single" w:sz="12" w:space="0" w:color="auto"/>
            </w:tcBorders>
          </w:tcPr>
          <w:p w:rsidR="003D52EC" w:rsidRPr="003D52EC" w:rsidRDefault="003D52EC" w:rsidP="003D52EC">
            <w:pPr>
              <w:spacing w:after="0"/>
              <w:jc w:val="right"/>
              <w:rPr>
                <w:rFonts w:ascii="Times New Roman" w:hAnsi="Times New Roman" w:cs="Times New Roman"/>
                <w:color w:val="000000"/>
                <w:sz w:val="24"/>
                <w:szCs w:val="24"/>
              </w:rPr>
            </w:pPr>
            <w:r w:rsidRPr="003D52EC">
              <w:rPr>
                <w:rFonts w:ascii="Times New Roman" w:hAnsi="Times New Roman" w:cs="Times New Roman"/>
                <w:color w:val="000000"/>
                <w:sz w:val="24"/>
                <w:szCs w:val="24"/>
              </w:rPr>
              <w:t>000 01 05 02 01 10 0000 610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sz w:val="24"/>
                <w:szCs w:val="24"/>
                <w:highlight w:val="yellow"/>
              </w:rPr>
            </w:pPr>
            <w:r w:rsidRPr="003D52EC">
              <w:rPr>
                <w:rFonts w:ascii="Times New Roman" w:hAnsi="Times New Roman" w:cs="Times New Roman"/>
                <w:sz w:val="24"/>
                <w:szCs w:val="24"/>
              </w:rPr>
              <w:t>27496060,00</w:t>
            </w:r>
          </w:p>
        </w:tc>
        <w:tc>
          <w:tcPr>
            <w:tcW w:w="0" w:type="auto"/>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color w:val="000000"/>
                <w:sz w:val="24"/>
                <w:szCs w:val="24"/>
              </w:rPr>
              <w:t>9864415,00</w:t>
            </w:r>
          </w:p>
        </w:tc>
        <w:tc>
          <w:tcPr>
            <w:tcW w:w="1917" w:type="dxa"/>
            <w:tcBorders>
              <w:top w:val="single" w:sz="6" w:space="0" w:color="auto"/>
              <w:left w:val="single" w:sz="12" w:space="0" w:color="auto"/>
              <w:bottom w:val="single" w:sz="6" w:space="0" w:color="auto"/>
              <w:right w:val="single" w:sz="12" w:space="0" w:color="auto"/>
            </w:tcBorders>
          </w:tcPr>
          <w:p w:rsidR="003D52EC" w:rsidRPr="003D52EC" w:rsidRDefault="003D52EC" w:rsidP="003D52EC">
            <w:pPr>
              <w:spacing w:after="0"/>
              <w:rPr>
                <w:rFonts w:ascii="Times New Roman" w:hAnsi="Times New Roman" w:cs="Times New Roman"/>
                <w:sz w:val="24"/>
                <w:szCs w:val="24"/>
              </w:rPr>
            </w:pPr>
            <w:r w:rsidRPr="003D52EC">
              <w:rPr>
                <w:rFonts w:ascii="Times New Roman" w:hAnsi="Times New Roman" w:cs="Times New Roman"/>
                <w:color w:val="000000"/>
                <w:sz w:val="24"/>
                <w:szCs w:val="24"/>
              </w:rPr>
              <w:t>59910544,00</w:t>
            </w:r>
          </w:p>
        </w:tc>
      </w:tr>
      <w:bookmarkEnd w:id="0"/>
    </w:tbl>
    <w:p w:rsidR="003D52EC" w:rsidRPr="003D52EC" w:rsidRDefault="003D52EC" w:rsidP="003D52EC">
      <w:pPr>
        <w:spacing w:after="0"/>
        <w:ind w:right="-711"/>
        <w:rPr>
          <w:rFonts w:ascii="Times New Roman" w:hAnsi="Times New Roman" w:cs="Times New Roman"/>
          <w:sz w:val="24"/>
          <w:szCs w:val="24"/>
        </w:rPr>
      </w:pPr>
    </w:p>
    <w:p w:rsidR="003D52EC" w:rsidRPr="003D52EC" w:rsidRDefault="003D52EC" w:rsidP="003D52EC">
      <w:pPr>
        <w:spacing w:after="0"/>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ind w:right="-1"/>
        <w:rPr>
          <w:rFonts w:ascii="Times New Roman" w:hAnsi="Times New Roman" w:cs="Times New Roman"/>
          <w:sz w:val="24"/>
          <w:szCs w:val="24"/>
        </w:rPr>
      </w:pPr>
    </w:p>
    <w:p w:rsidR="003D52EC" w:rsidRPr="003D52EC" w:rsidRDefault="003D52EC" w:rsidP="003D52EC">
      <w:pPr>
        <w:spacing w:after="0" w:line="240" w:lineRule="auto"/>
        <w:jc w:val="center"/>
        <w:rPr>
          <w:rFonts w:ascii="Times New Roman" w:hAnsi="Times New Roman" w:cs="Times New Roman"/>
          <w:sz w:val="24"/>
          <w:szCs w:val="24"/>
        </w:rPr>
      </w:pPr>
      <w:r w:rsidRPr="003D52EC">
        <w:rPr>
          <w:rFonts w:ascii="Times New Roman" w:hAnsi="Times New Roman" w:cs="Times New Roman"/>
          <w:b/>
          <w:bCs/>
          <w:spacing w:val="-1"/>
          <w:sz w:val="24"/>
          <w:szCs w:val="24"/>
        </w:rPr>
        <w:t>СОВЕТ ДЕПУТАТОВ</w:t>
      </w:r>
    </w:p>
    <w:p w:rsidR="003D52EC" w:rsidRPr="003D52EC" w:rsidRDefault="003D52EC" w:rsidP="003D52EC">
      <w:pPr>
        <w:shd w:val="clear" w:color="auto" w:fill="FFFFFF"/>
        <w:spacing w:after="0" w:line="240" w:lineRule="auto"/>
        <w:jc w:val="center"/>
        <w:rPr>
          <w:rFonts w:ascii="Times New Roman" w:hAnsi="Times New Roman" w:cs="Times New Roman"/>
          <w:b/>
          <w:bCs/>
          <w:spacing w:val="-1"/>
          <w:sz w:val="24"/>
          <w:szCs w:val="24"/>
        </w:rPr>
      </w:pPr>
      <w:r w:rsidRPr="003D52EC">
        <w:rPr>
          <w:rFonts w:ascii="Times New Roman" w:hAnsi="Times New Roman" w:cs="Times New Roman"/>
          <w:b/>
          <w:bCs/>
          <w:spacing w:val="-1"/>
          <w:sz w:val="24"/>
          <w:szCs w:val="24"/>
        </w:rPr>
        <w:t>ПАЛЕЦКОГО СЕЛЬСОВЕТА</w:t>
      </w:r>
    </w:p>
    <w:p w:rsidR="003D52EC" w:rsidRPr="003D52EC" w:rsidRDefault="003D52EC" w:rsidP="003D52EC">
      <w:pPr>
        <w:shd w:val="clear" w:color="auto" w:fill="FFFFFF"/>
        <w:spacing w:after="0" w:line="240" w:lineRule="auto"/>
        <w:jc w:val="center"/>
        <w:rPr>
          <w:rFonts w:ascii="Times New Roman" w:hAnsi="Times New Roman" w:cs="Times New Roman"/>
          <w:b/>
          <w:bCs/>
          <w:spacing w:val="-2"/>
          <w:sz w:val="24"/>
          <w:szCs w:val="24"/>
        </w:rPr>
      </w:pPr>
      <w:r w:rsidRPr="003D52EC">
        <w:rPr>
          <w:rFonts w:ascii="Times New Roman" w:hAnsi="Times New Roman" w:cs="Times New Roman"/>
          <w:b/>
          <w:bCs/>
          <w:spacing w:val="-2"/>
          <w:sz w:val="24"/>
          <w:szCs w:val="24"/>
        </w:rPr>
        <w:t xml:space="preserve">БАГАНСКОГО РАЙОНА </w:t>
      </w:r>
    </w:p>
    <w:p w:rsidR="003D52EC" w:rsidRPr="003D52EC" w:rsidRDefault="003D52EC" w:rsidP="003D52EC">
      <w:pPr>
        <w:shd w:val="clear" w:color="auto" w:fill="FFFFFF"/>
        <w:spacing w:after="0" w:line="240" w:lineRule="auto"/>
        <w:jc w:val="center"/>
        <w:rPr>
          <w:rFonts w:ascii="Times New Roman" w:hAnsi="Times New Roman" w:cs="Times New Roman"/>
          <w:sz w:val="24"/>
          <w:szCs w:val="24"/>
        </w:rPr>
      </w:pPr>
      <w:r w:rsidRPr="003D52EC">
        <w:rPr>
          <w:rFonts w:ascii="Times New Roman" w:hAnsi="Times New Roman" w:cs="Times New Roman"/>
          <w:b/>
          <w:bCs/>
          <w:spacing w:val="-2"/>
          <w:sz w:val="24"/>
          <w:szCs w:val="24"/>
        </w:rPr>
        <w:t>НОВОСИБИРСКОЙ ОБЛАСТИ</w:t>
      </w:r>
    </w:p>
    <w:p w:rsidR="003D52EC" w:rsidRPr="003D52EC" w:rsidRDefault="003D52EC" w:rsidP="003D52EC">
      <w:pPr>
        <w:shd w:val="clear" w:color="auto" w:fill="FFFFFF"/>
        <w:spacing w:after="0" w:line="240" w:lineRule="auto"/>
        <w:jc w:val="center"/>
        <w:rPr>
          <w:rFonts w:ascii="Times New Roman" w:hAnsi="Times New Roman" w:cs="Times New Roman"/>
          <w:b/>
          <w:sz w:val="24"/>
          <w:szCs w:val="24"/>
        </w:rPr>
      </w:pPr>
      <w:r w:rsidRPr="003D52EC">
        <w:rPr>
          <w:rFonts w:ascii="Times New Roman" w:hAnsi="Times New Roman" w:cs="Times New Roman"/>
          <w:b/>
          <w:sz w:val="24"/>
          <w:szCs w:val="24"/>
        </w:rPr>
        <w:t>ШЕСТОГО СОЗЫВА</w:t>
      </w:r>
    </w:p>
    <w:p w:rsidR="003D52EC" w:rsidRPr="003D52EC" w:rsidRDefault="003D52EC" w:rsidP="003D52EC">
      <w:pPr>
        <w:shd w:val="clear" w:color="auto" w:fill="FFFFFF"/>
        <w:spacing w:after="0" w:line="240" w:lineRule="auto"/>
        <w:jc w:val="center"/>
        <w:rPr>
          <w:rFonts w:ascii="Times New Roman" w:hAnsi="Times New Roman" w:cs="Times New Roman"/>
          <w:b/>
          <w:sz w:val="24"/>
          <w:szCs w:val="24"/>
        </w:rPr>
      </w:pPr>
    </w:p>
    <w:p w:rsidR="003D52EC" w:rsidRPr="003D52EC" w:rsidRDefault="003D52EC" w:rsidP="003D52EC">
      <w:pPr>
        <w:shd w:val="clear" w:color="auto" w:fill="FFFFFF"/>
        <w:spacing w:after="0" w:line="240" w:lineRule="auto"/>
        <w:jc w:val="center"/>
        <w:rPr>
          <w:rFonts w:ascii="Times New Roman" w:hAnsi="Times New Roman" w:cs="Times New Roman"/>
          <w:sz w:val="24"/>
          <w:szCs w:val="24"/>
        </w:rPr>
      </w:pPr>
      <w:r w:rsidRPr="003D52EC">
        <w:rPr>
          <w:rFonts w:ascii="Times New Roman" w:hAnsi="Times New Roman" w:cs="Times New Roman"/>
          <w:b/>
          <w:bCs/>
          <w:spacing w:val="-4"/>
          <w:w w:val="128"/>
          <w:sz w:val="24"/>
          <w:szCs w:val="24"/>
        </w:rPr>
        <w:t>РЕШЕНИЕ</w:t>
      </w:r>
    </w:p>
    <w:p w:rsidR="003D52EC" w:rsidRPr="003D52EC" w:rsidRDefault="003D52EC" w:rsidP="003D52EC">
      <w:pPr>
        <w:shd w:val="clear" w:color="auto" w:fill="FFFFFF"/>
        <w:spacing w:after="0" w:line="240" w:lineRule="auto"/>
        <w:jc w:val="center"/>
        <w:rPr>
          <w:rFonts w:ascii="Times New Roman" w:hAnsi="Times New Roman" w:cs="Times New Roman"/>
          <w:b/>
          <w:sz w:val="24"/>
          <w:szCs w:val="24"/>
        </w:rPr>
      </w:pPr>
      <w:r w:rsidRPr="003D52EC">
        <w:rPr>
          <w:rFonts w:ascii="Times New Roman" w:hAnsi="Times New Roman" w:cs="Times New Roman"/>
          <w:b/>
          <w:sz w:val="24"/>
          <w:szCs w:val="24"/>
        </w:rPr>
        <w:t>(сорок вторая сессия)</w:t>
      </w:r>
    </w:p>
    <w:p w:rsidR="003D52EC" w:rsidRPr="003D52EC" w:rsidRDefault="003D52EC" w:rsidP="003D52EC">
      <w:pPr>
        <w:shd w:val="clear" w:color="auto" w:fill="FFFFFF"/>
        <w:spacing w:after="0" w:line="240" w:lineRule="auto"/>
        <w:jc w:val="center"/>
        <w:rPr>
          <w:rFonts w:ascii="Times New Roman" w:hAnsi="Times New Roman" w:cs="Times New Roman"/>
          <w:b/>
          <w:sz w:val="24"/>
          <w:szCs w:val="24"/>
        </w:rPr>
      </w:pPr>
    </w:p>
    <w:p w:rsidR="003D52EC" w:rsidRPr="003D52EC" w:rsidRDefault="003D52EC" w:rsidP="003D52EC">
      <w:pPr>
        <w:shd w:val="clear" w:color="auto" w:fill="FFFFFF"/>
        <w:tabs>
          <w:tab w:val="left" w:pos="3677"/>
          <w:tab w:val="left" w:pos="8496"/>
        </w:tabs>
        <w:spacing w:after="0" w:line="240" w:lineRule="auto"/>
        <w:jc w:val="center"/>
        <w:rPr>
          <w:rFonts w:ascii="Times New Roman" w:hAnsi="Times New Roman" w:cs="Times New Roman"/>
          <w:sz w:val="24"/>
          <w:szCs w:val="24"/>
        </w:rPr>
      </w:pPr>
      <w:r w:rsidRPr="003D52EC">
        <w:rPr>
          <w:rFonts w:ascii="Times New Roman" w:hAnsi="Times New Roman" w:cs="Times New Roman"/>
          <w:sz w:val="24"/>
          <w:szCs w:val="24"/>
        </w:rPr>
        <w:t xml:space="preserve"> 17.01.2024                                                                                                 №190</w:t>
      </w:r>
      <w:r w:rsidRPr="003D52EC">
        <w:rPr>
          <w:rFonts w:ascii="Times New Roman" w:hAnsi="Times New Roman" w:cs="Times New Roman"/>
          <w:sz w:val="24"/>
          <w:szCs w:val="24"/>
        </w:rPr>
        <w:tab/>
      </w:r>
    </w:p>
    <w:p w:rsidR="003D52EC" w:rsidRPr="003D52EC" w:rsidRDefault="003D52EC" w:rsidP="003D52EC">
      <w:pPr>
        <w:shd w:val="clear" w:color="auto" w:fill="FFFFFF"/>
        <w:tabs>
          <w:tab w:val="left" w:pos="3677"/>
          <w:tab w:val="left" w:pos="8496"/>
        </w:tabs>
        <w:spacing w:after="0" w:line="240" w:lineRule="auto"/>
        <w:jc w:val="center"/>
        <w:rPr>
          <w:rFonts w:ascii="Times New Roman" w:hAnsi="Times New Roman" w:cs="Times New Roman"/>
          <w:sz w:val="24"/>
          <w:szCs w:val="24"/>
        </w:rPr>
      </w:pPr>
      <w:r w:rsidRPr="003D52EC">
        <w:rPr>
          <w:rFonts w:ascii="Times New Roman" w:hAnsi="Times New Roman" w:cs="Times New Roman"/>
          <w:sz w:val="24"/>
          <w:szCs w:val="24"/>
        </w:rPr>
        <w:t xml:space="preserve">                    с.Палецкое</w:t>
      </w:r>
      <w:r w:rsidRPr="003D52EC">
        <w:rPr>
          <w:rFonts w:ascii="Times New Roman" w:hAnsi="Times New Roman" w:cs="Times New Roman"/>
          <w:sz w:val="24"/>
          <w:szCs w:val="24"/>
        </w:rPr>
        <w:tab/>
      </w:r>
    </w:p>
    <w:p w:rsidR="003D52EC" w:rsidRPr="003D52EC" w:rsidRDefault="003D52EC" w:rsidP="003D52EC">
      <w:pPr>
        <w:spacing w:after="0" w:line="240" w:lineRule="auto"/>
        <w:rPr>
          <w:rFonts w:ascii="Times New Roman" w:hAnsi="Times New Roman" w:cs="Times New Roman"/>
          <w:sz w:val="24"/>
          <w:szCs w:val="24"/>
        </w:rPr>
      </w:pPr>
    </w:p>
    <w:p w:rsidR="003D52EC" w:rsidRPr="003D52EC" w:rsidRDefault="003D52EC" w:rsidP="003D52EC">
      <w:pPr>
        <w:shd w:val="clear" w:color="auto" w:fill="FFFFFF"/>
        <w:tabs>
          <w:tab w:val="left" w:leader="underscore" w:pos="2179"/>
        </w:tabs>
        <w:spacing w:after="0" w:line="240" w:lineRule="auto"/>
        <w:ind w:left="284"/>
        <w:jc w:val="center"/>
        <w:rPr>
          <w:rFonts w:ascii="Times New Roman" w:hAnsi="Times New Roman" w:cs="Times New Roman"/>
          <w:sz w:val="24"/>
          <w:szCs w:val="24"/>
        </w:rPr>
      </w:pPr>
      <w:r w:rsidRPr="003D52EC">
        <w:rPr>
          <w:rFonts w:ascii="Times New Roman" w:hAnsi="Times New Roman" w:cs="Times New Roman"/>
          <w:sz w:val="24"/>
          <w:szCs w:val="24"/>
        </w:rPr>
        <w:t xml:space="preserve">О  внесении изменений в Устав сельского поселения Палецкого сельсовета Баганского муниципального района Новосибирской области </w:t>
      </w:r>
    </w:p>
    <w:p w:rsidR="003D52EC" w:rsidRPr="003D52EC" w:rsidRDefault="003D52EC" w:rsidP="003D52EC">
      <w:pPr>
        <w:shd w:val="clear" w:color="auto" w:fill="FFFFFF"/>
        <w:tabs>
          <w:tab w:val="left" w:leader="underscore" w:pos="2179"/>
        </w:tabs>
        <w:spacing w:after="0" w:line="240" w:lineRule="auto"/>
        <w:ind w:left="284"/>
        <w:jc w:val="center"/>
        <w:rPr>
          <w:rFonts w:ascii="Times New Roman" w:hAnsi="Times New Roman" w:cs="Times New Roman"/>
          <w:color w:val="000000"/>
          <w:spacing w:val="-1"/>
          <w:sz w:val="24"/>
          <w:szCs w:val="24"/>
        </w:rPr>
      </w:pPr>
    </w:p>
    <w:p w:rsidR="003D52EC" w:rsidRPr="003D52EC" w:rsidRDefault="003D52EC" w:rsidP="003D52EC">
      <w:pPr>
        <w:shd w:val="clear" w:color="auto" w:fill="FFFFFF"/>
        <w:tabs>
          <w:tab w:val="left" w:leader="underscore" w:pos="2179"/>
        </w:tabs>
        <w:spacing w:after="0" w:line="240" w:lineRule="auto"/>
        <w:ind w:left="284" w:firstLine="710"/>
        <w:jc w:val="both"/>
        <w:rPr>
          <w:rFonts w:ascii="Times New Roman" w:hAnsi="Times New Roman" w:cs="Times New Roman"/>
          <w:color w:val="000000"/>
          <w:spacing w:val="-1"/>
          <w:sz w:val="24"/>
          <w:szCs w:val="24"/>
        </w:rPr>
      </w:pPr>
      <w:r w:rsidRPr="003D52EC">
        <w:rPr>
          <w:rFonts w:ascii="Times New Roman" w:hAnsi="Times New Roman" w:cs="Times New Roman"/>
          <w:color w:val="000000"/>
          <w:spacing w:val="-1"/>
          <w:sz w:val="24"/>
          <w:szCs w:val="24"/>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Палецкого сельсовета Баганского района Новосибирской области</w:t>
      </w:r>
    </w:p>
    <w:p w:rsidR="003D52EC" w:rsidRPr="003D52EC" w:rsidRDefault="003D52EC" w:rsidP="003D52EC">
      <w:pPr>
        <w:shd w:val="clear" w:color="auto" w:fill="FFFFFF"/>
        <w:tabs>
          <w:tab w:val="left" w:leader="underscore" w:pos="2179"/>
        </w:tabs>
        <w:spacing w:after="0" w:line="240" w:lineRule="auto"/>
        <w:ind w:left="284" w:firstLine="710"/>
        <w:jc w:val="both"/>
        <w:rPr>
          <w:rFonts w:ascii="Times New Roman" w:hAnsi="Times New Roman" w:cs="Times New Roman"/>
          <w:sz w:val="24"/>
          <w:szCs w:val="24"/>
        </w:rPr>
      </w:pPr>
      <w:r w:rsidRPr="003D52EC">
        <w:rPr>
          <w:rFonts w:ascii="Times New Roman" w:hAnsi="Times New Roman" w:cs="Times New Roman"/>
          <w:b/>
          <w:color w:val="000000"/>
          <w:spacing w:val="-1"/>
          <w:sz w:val="24"/>
          <w:szCs w:val="24"/>
        </w:rPr>
        <w:t>РЕШИЛ:</w:t>
      </w:r>
    </w:p>
    <w:p w:rsidR="003D52EC" w:rsidRPr="003D52EC" w:rsidRDefault="003D52EC" w:rsidP="003D52EC">
      <w:pPr>
        <w:spacing w:after="0" w:line="240" w:lineRule="auto"/>
        <w:ind w:left="284" w:firstLine="710"/>
        <w:jc w:val="both"/>
        <w:rPr>
          <w:rFonts w:ascii="Times New Roman" w:hAnsi="Times New Roman" w:cs="Times New Roman"/>
          <w:sz w:val="24"/>
          <w:szCs w:val="24"/>
        </w:rPr>
      </w:pPr>
      <w:r w:rsidRPr="003D52EC">
        <w:rPr>
          <w:rFonts w:ascii="Times New Roman" w:hAnsi="Times New Roman" w:cs="Times New Roman"/>
          <w:color w:val="000000"/>
          <w:spacing w:val="-21"/>
          <w:sz w:val="24"/>
          <w:szCs w:val="24"/>
        </w:rPr>
        <w:t>1.</w:t>
      </w:r>
      <w:r w:rsidRPr="003D52EC">
        <w:rPr>
          <w:rFonts w:ascii="Times New Roman" w:hAnsi="Times New Roman" w:cs="Times New Roman"/>
          <w:color w:val="000000"/>
          <w:sz w:val="24"/>
          <w:szCs w:val="24"/>
        </w:rPr>
        <w:t xml:space="preserve"> </w:t>
      </w:r>
      <w:r w:rsidRPr="003D52EC">
        <w:rPr>
          <w:rFonts w:ascii="Times New Roman" w:hAnsi="Times New Roman" w:cs="Times New Roman"/>
          <w:sz w:val="24"/>
          <w:szCs w:val="24"/>
        </w:rPr>
        <w:t>Внести в Устав сельского поселения Палецкого сельсовета Баганского муниципального района Новосибирской области следующие изменения:</w:t>
      </w:r>
    </w:p>
    <w:p w:rsidR="003D52EC" w:rsidRPr="003D52EC" w:rsidRDefault="003D52EC" w:rsidP="003D52EC">
      <w:pPr>
        <w:spacing w:after="0" w:line="240" w:lineRule="auto"/>
        <w:ind w:left="284" w:firstLine="709"/>
        <w:jc w:val="both"/>
        <w:rPr>
          <w:rFonts w:ascii="Times New Roman" w:hAnsi="Times New Roman" w:cs="Times New Roman"/>
          <w:sz w:val="24"/>
          <w:szCs w:val="24"/>
        </w:rPr>
      </w:pPr>
      <w:r w:rsidRPr="003D52EC">
        <w:rPr>
          <w:rFonts w:ascii="Times New Roman" w:hAnsi="Times New Roman" w:cs="Times New Roman"/>
          <w:b/>
          <w:sz w:val="24"/>
          <w:szCs w:val="24"/>
        </w:rPr>
        <w:t>1.1 Статья 22  Полномочия Совета депутатов</w:t>
      </w:r>
    </w:p>
    <w:p w:rsidR="003D52EC" w:rsidRPr="003D52EC" w:rsidRDefault="003D52EC" w:rsidP="003D52EC">
      <w:pPr>
        <w:spacing w:after="0" w:line="240" w:lineRule="auto"/>
        <w:ind w:left="284" w:firstLine="710"/>
        <w:jc w:val="both"/>
        <w:rPr>
          <w:rFonts w:ascii="Times New Roman" w:hAnsi="Times New Roman" w:cs="Times New Roman"/>
          <w:sz w:val="24"/>
          <w:szCs w:val="24"/>
        </w:rPr>
      </w:pPr>
      <w:r w:rsidRPr="003D52EC">
        <w:rPr>
          <w:rFonts w:ascii="Times New Roman" w:hAnsi="Times New Roman" w:cs="Times New Roman"/>
          <w:sz w:val="24"/>
          <w:szCs w:val="24"/>
        </w:rPr>
        <w:t>1.1.1 пункт 17 части 1 изложить в следующей редакции:</w:t>
      </w:r>
    </w:p>
    <w:p w:rsidR="003D52EC" w:rsidRPr="003D52EC" w:rsidRDefault="003D52EC" w:rsidP="003D52EC">
      <w:pPr>
        <w:spacing w:after="0" w:line="240" w:lineRule="auto"/>
        <w:ind w:left="284" w:firstLine="710"/>
        <w:jc w:val="both"/>
        <w:rPr>
          <w:rFonts w:ascii="Times New Roman" w:hAnsi="Times New Roman" w:cs="Times New Roman"/>
          <w:sz w:val="24"/>
          <w:szCs w:val="24"/>
        </w:rPr>
      </w:pPr>
      <w:r w:rsidRPr="003D52EC">
        <w:rPr>
          <w:rFonts w:ascii="Times New Roman" w:hAnsi="Times New Roman" w:cs="Times New Roman"/>
          <w:sz w:val="24"/>
          <w:szCs w:val="24"/>
        </w:rPr>
        <w:t>«17) утверждение программ комплексного развития систем коммунальной инфраструктуры поселения;».</w:t>
      </w:r>
    </w:p>
    <w:p w:rsidR="003D52EC" w:rsidRPr="003D52EC" w:rsidRDefault="003D52EC" w:rsidP="003D52EC">
      <w:pPr>
        <w:spacing w:after="0"/>
        <w:ind w:left="284" w:firstLine="720"/>
        <w:jc w:val="both"/>
        <w:rPr>
          <w:rFonts w:ascii="Times New Roman" w:eastAsia="Times New Roman" w:hAnsi="Times New Roman" w:cs="Times New Roman"/>
          <w:b/>
          <w:sz w:val="24"/>
          <w:szCs w:val="24"/>
        </w:rPr>
      </w:pPr>
      <w:r w:rsidRPr="003D52EC">
        <w:rPr>
          <w:rFonts w:ascii="Times New Roman" w:eastAsia="Times New Roman" w:hAnsi="Times New Roman" w:cs="Times New Roman"/>
          <w:b/>
          <w:sz w:val="24"/>
          <w:szCs w:val="24"/>
        </w:rPr>
        <w:t>2.1. Статья 35. Полномочия администрации</w:t>
      </w:r>
    </w:p>
    <w:p w:rsidR="003D52EC" w:rsidRPr="003D52EC" w:rsidRDefault="003D52EC" w:rsidP="003D52EC">
      <w:pPr>
        <w:spacing w:after="0"/>
        <w:ind w:left="284" w:firstLine="720"/>
        <w:jc w:val="both"/>
        <w:rPr>
          <w:rFonts w:ascii="Times New Roman" w:hAnsi="Times New Roman" w:cs="Times New Roman"/>
          <w:sz w:val="24"/>
          <w:szCs w:val="24"/>
        </w:rPr>
      </w:pPr>
      <w:r w:rsidRPr="003D52EC">
        <w:rPr>
          <w:rFonts w:ascii="Times New Roman" w:hAnsi="Times New Roman" w:cs="Times New Roman"/>
          <w:sz w:val="24"/>
          <w:szCs w:val="24"/>
        </w:rPr>
        <w:t>2.1.1. пункт 52 части 1 изложить в следующей редакции:</w:t>
      </w:r>
    </w:p>
    <w:p w:rsidR="003D52EC" w:rsidRPr="003D52EC" w:rsidRDefault="003D52EC" w:rsidP="003D52EC">
      <w:pPr>
        <w:autoSpaceDE w:val="0"/>
        <w:autoSpaceDN w:val="0"/>
        <w:adjustRightInd w:val="0"/>
        <w:spacing w:after="0"/>
        <w:ind w:left="284" w:firstLine="720"/>
        <w:jc w:val="both"/>
        <w:rPr>
          <w:rFonts w:ascii="Times New Roman" w:eastAsia="Times New Roman" w:hAnsi="Times New Roman" w:cs="Times New Roman"/>
          <w:sz w:val="24"/>
          <w:szCs w:val="24"/>
        </w:rPr>
      </w:pPr>
      <w:r w:rsidRPr="003D52EC">
        <w:rPr>
          <w:rFonts w:ascii="Times New Roman" w:hAnsi="Times New Roman" w:cs="Times New Roman"/>
          <w:sz w:val="24"/>
          <w:szCs w:val="24"/>
        </w:rPr>
        <w:lastRenderedPageBreak/>
        <w:t>«</w:t>
      </w:r>
      <w:r w:rsidRPr="003D52EC">
        <w:rPr>
          <w:rFonts w:ascii="Times New Roman" w:eastAsia="Times New Roman" w:hAnsi="Times New Roman" w:cs="Times New Roman"/>
          <w:sz w:val="24"/>
          <w:szCs w:val="24"/>
        </w:rPr>
        <w:t>52) разработка программ комплексного развития систем коммунальной инфраструктуры поселения;».</w:t>
      </w:r>
    </w:p>
    <w:p w:rsidR="003D52EC" w:rsidRPr="003D52EC" w:rsidRDefault="003D52EC" w:rsidP="003D52EC">
      <w:pPr>
        <w:autoSpaceDE w:val="0"/>
        <w:autoSpaceDN w:val="0"/>
        <w:adjustRightInd w:val="0"/>
        <w:spacing w:after="0"/>
        <w:ind w:left="284" w:firstLine="720"/>
        <w:jc w:val="both"/>
        <w:rPr>
          <w:rFonts w:ascii="Times New Roman" w:hAnsi="Times New Roman" w:cs="Times New Roman"/>
          <w:sz w:val="24"/>
          <w:szCs w:val="24"/>
        </w:rPr>
      </w:pPr>
      <w:r w:rsidRPr="003D52EC">
        <w:rPr>
          <w:rFonts w:ascii="Times New Roman" w:hAnsi="Times New Roman" w:cs="Times New Roman"/>
          <w:sz w:val="24"/>
          <w:szCs w:val="24"/>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Палецкого сельсовета Баганского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3D52EC" w:rsidRPr="003D52EC" w:rsidRDefault="003D52EC" w:rsidP="003D52EC">
      <w:pPr>
        <w:autoSpaceDE w:val="0"/>
        <w:autoSpaceDN w:val="0"/>
        <w:adjustRightInd w:val="0"/>
        <w:spacing w:after="0" w:line="240" w:lineRule="auto"/>
        <w:ind w:left="284" w:firstLine="710"/>
        <w:jc w:val="both"/>
        <w:rPr>
          <w:rFonts w:ascii="Times New Roman" w:hAnsi="Times New Roman" w:cs="Times New Roman"/>
          <w:i/>
          <w:sz w:val="24"/>
          <w:szCs w:val="24"/>
        </w:rPr>
      </w:pPr>
      <w:r w:rsidRPr="003D52EC">
        <w:rPr>
          <w:rFonts w:ascii="Times New Roman" w:hAnsi="Times New Roman" w:cs="Times New Roman"/>
          <w:sz w:val="24"/>
          <w:szCs w:val="24"/>
        </w:rPr>
        <w:t>3. Главе Палецкого сельсовета Баганского района Новосибирской области опубликовать муниципальный правовой акт Палецкого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3D52EC" w:rsidRPr="003D52EC" w:rsidRDefault="003D52EC" w:rsidP="003D52EC">
      <w:pPr>
        <w:autoSpaceDE w:val="0"/>
        <w:autoSpaceDN w:val="0"/>
        <w:adjustRightInd w:val="0"/>
        <w:spacing w:after="0" w:line="240" w:lineRule="auto"/>
        <w:ind w:left="284" w:firstLine="709"/>
        <w:jc w:val="both"/>
        <w:rPr>
          <w:rFonts w:ascii="Times New Roman" w:hAnsi="Times New Roman" w:cs="Times New Roman"/>
          <w:sz w:val="24"/>
          <w:szCs w:val="24"/>
        </w:rPr>
      </w:pPr>
      <w:r w:rsidRPr="003D52EC">
        <w:rPr>
          <w:rFonts w:ascii="Times New Roman" w:hAnsi="Times New Roman" w:cs="Times New Roman"/>
          <w:sz w:val="24"/>
          <w:szCs w:val="24"/>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Палецкого сельсовета Баганского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3D52EC" w:rsidRPr="003D52EC" w:rsidRDefault="003D52EC" w:rsidP="003D52EC">
      <w:pPr>
        <w:spacing w:after="0" w:line="240" w:lineRule="auto"/>
        <w:ind w:left="284" w:firstLine="709"/>
        <w:jc w:val="both"/>
        <w:rPr>
          <w:rFonts w:ascii="Times New Roman" w:hAnsi="Times New Roman" w:cs="Times New Roman"/>
          <w:sz w:val="24"/>
          <w:szCs w:val="24"/>
        </w:rPr>
      </w:pPr>
      <w:r w:rsidRPr="003D52EC">
        <w:rPr>
          <w:rFonts w:ascii="Times New Roman" w:hAnsi="Times New Roman" w:cs="Times New Roman"/>
          <w:sz w:val="24"/>
          <w:szCs w:val="24"/>
        </w:rPr>
        <w:t>5. Настоящее решение вступает в силу после государственной регистрации и опубликования в газете «Бюллетень органов местного самоуправления Палецкого сельсовета»</w:t>
      </w:r>
    </w:p>
    <w:p w:rsidR="003D52EC" w:rsidRPr="003D52EC" w:rsidRDefault="003D52EC" w:rsidP="003D52EC">
      <w:pPr>
        <w:spacing w:after="0" w:line="240" w:lineRule="auto"/>
        <w:ind w:left="284" w:firstLine="709"/>
        <w:jc w:val="both"/>
        <w:rPr>
          <w:rFonts w:ascii="Times New Roman" w:hAnsi="Times New Roman" w:cs="Times New Roman"/>
          <w:sz w:val="24"/>
          <w:szCs w:val="24"/>
        </w:rPr>
      </w:pPr>
    </w:p>
    <w:p w:rsidR="003D52EC" w:rsidRPr="003D52EC" w:rsidRDefault="003D52EC" w:rsidP="003D52EC">
      <w:pPr>
        <w:spacing w:after="0" w:line="240" w:lineRule="auto"/>
        <w:ind w:left="284"/>
        <w:jc w:val="both"/>
        <w:rPr>
          <w:rFonts w:ascii="Times New Roman" w:hAnsi="Times New Roman" w:cs="Times New Roman"/>
          <w:sz w:val="24"/>
          <w:szCs w:val="24"/>
        </w:rPr>
      </w:pPr>
      <w:r w:rsidRPr="003D52EC">
        <w:rPr>
          <w:rFonts w:ascii="Times New Roman" w:hAnsi="Times New Roman" w:cs="Times New Roman"/>
          <w:sz w:val="24"/>
          <w:szCs w:val="24"/>
        </w:rPr>
        <w:t>Глава Палецкого сельсовета</w:t>
      </w:r>
    </w:p>
    <w:p w:rsidR="003D52EC" w:rsidRPr="003D52EC" w:rsidRDefault="003D52EC" w:rsidP="003D52EC">
      <w:pPr>
        <w:spacing w:after="0" w:line="240" w:lineRule="auto"/>
        <w:ind w:left="284"/>
        <w:jc w:val="both"/>
        <w:rPr>
          <w:rFonts w:ascii="Times New Roman" w:hAnsi="Times New Roman" w:cs="Times New Roman"/>
          <w:sz w:val="24"/>
          <w:szCs w:val="24"/>
        </w:rPr>
      </w:pPr>
      <w:r w:rsidRPr="003D52EC">
        <w:rPr>
          <w:rFonts w:ascii="Times New Roman" w:hAnsi="Times New Roman" w:cs="Times New Roman"/>
          <w:sz w:val="24"/>
          <w:szCs w:val="24"/>
        </w:rPr>
        <w:t>Баганского района Новосибирской области                                                 В.И.Калач</w:t>
      </w:r>
    </w:p>
    <w:p w:rsidR="003D52EC" w:rsidRPr="003D52EC" w:rsidRDefault="003D52EC" w:rsidP="003D52EC">
      <w:pPr>
        <w:spacing w:after="0" w:line="240" w:lineRule="auto"/>
        <w:ind w:left="284"/>
        <w:jc w:val="both"/>
        <w:rPr>
          <w:rFonts w:ascii="Times New Roman" w:hAnsi="Times New Roman" w:cs="Times New Roman"/>
          <w:sz w:val="24"/>
          <w:szCs w:val="24"/>
        </w:rPr>
      </w:pPr>
    </w:p>
    <w:p w:rsidR="003D52EC" w:rsidRPr="003D52EC" w:rsidRDefault="003D52EC" w:rsidP="003D52EC">
      <w:pPr>
        <w:spacing w:after="0" w:line="240" w:lineRule="auto"/>
        <w:ind w:left="284"/>
        <w:jc w:val="both"/>
        <w:rPr>
          <w:rFonts w:ascii="Times New Roman" w:hAnsi="Times New Roman" w:cs="Times New Roman"/>
          <w:sz w:val="24"/>
          <w:szCs w:val="24"/>
        </w:rPr>
      </w:pPr>
      <w:r w:rsidRPr="003D52EC">
        <w:rPr>
          <w:rFonts w:ascii="Times New Roman" w:hAnsi="Times New Roman" w:cs="Times New Roman"/>
          <w:sz w:val="24"/>
          <w:szCs w:val="24"/>
        </w:rPr>
        <w:t>Председатель Совета депутатов</w:t>
      </w:r>
    </w:p>
    <w:p w:rsidR="003D52EC" w:rsidRPr="003D52EC" w:rsidRDefault="003D52EC" w:rsidP="003D52EC">
      <w:pPr>
        <w:spacing w:after="0" w:line="240" w:lineRule="auto"/>
        <w:ind w:left="284"/>
        <w:jc w:val="both"/>
        <w:rPr>
          <w:rFonts w:ascii="Times New Roman" w:hAnsi="Times New Roman" w:cs="Times New Roman"/>
          <w:sz w:val="24"/>
          <w:szCs w:val="24"/>
        </w:rPr>
      </w:pPr>
      <w:r w:rsidRPr="003D52EC">
        <w:rPr>
          <w:rFonts w:ascii="Times New Roman" w:hAnsi="Times New Roman" w:cs="Times New Roman"/>
          <w:sz w:val="24"/>
          <w:szCs w:val="24"/>
        </w:rPr>
        <w:t>Палецкого сельсовета Баганского района</w:t>
      </w:r>
    </w:p>
    <w:p w:rsidR="003D52EC" w:rsidRPr="003D52EC" w:rsidRDefault="003D52EC" w:rsidP="003D52EC">
      <w:pPr>
        <w:spacing w:after="0" w:line="240" w:lineRule="auto"/>
        <w:ind w:left="284"/>
        <w:jc w:val="both"/>
        <w:rPr>
          <w:rFonts w:ascii="Times New Roman" w:hAnsi="Times New Roman" w:cs="Times New Roman"/>
          <w:sz w:val="24"/>
          <w:szCs w:val="24"/>
        </w:rPr>
      </w:pPr>
      <w:r w:rsidRPr="003D52EC">
        <w:rPr>
          <w:rFonts w:ascii="Times New Roman" w:hAnsi="Times New Roman" w:cs="Times New Roman"/>
          <w:sz w:val="24"/>
          <w:szCs w:val="24"/>
        </w:rPr>
        <w:t>Новосибирской области                                                                          В.В.Дудченко</w:t>
      </w:r>
    </w:p>
    <w:p w:rsidR="003D52EC" w:rsidRPr="003D52EC" w:rsidRDefault="003D52EC" w:rsidP="003D52EC">
      <w:pPr>
        <w:spacing w:after="0" w:line="240" w:lineRule="auto"/>
        <w:ind w:left="284" w:firstLine="709"/>
        <w:jc w:val="both"/>
        <w:rPr>
          <w:rFonts w:ascii="Times New Roman" w:hAnsi="Times New Roman" w:cs="Times New Roman"/>
          <w:sz w:val="24"/>
          <w:szCs w:val="24"/>
        </w:rPr>
      </w:pPr>
    </w:p>
    <w:p w:rsidR="003D52EC" w:rsidRPr="003D52EC" w:rsidRDefault="003D52EC" w:rsidP="003D52EC">
      <w:pPr>
        <w:spacing w:after="0" w:line="240" w:lineRule="auto"/>
        <w:ind w:left="284" w:firstLine="709"/>
        <w:jc w:val="both"/>
        <w:rPr>
          <w:rFonts w:ascii="Times New Roman" w:hAnsi="Times New Roman" w:cs="Times New Roman"/>
          <w:sz w:val="24"/>
          <w:szCs w:val="24"/>
        </w:rPr>
      </w:pPr>
    </w:p>
    <w:p w:rsidR="003D52EC" w:rsidRPr="003D52EC" w:rsidRDefault="003D52EC" w:rsidP="003D52EC">
      <w:pPr>
        <w:spacing w:after="0" w:line="240" w:lineRule="auto"/>
        <w:ind w:left="284" w:firstLine="709"/>
        <w:jc w:val="both"/>
        <w:rPr>
          <w:rFonts w:ascii="Times New Roman" w:hAnsi="Times New Roman" w:cs="Times New Roman"/>
          <w:sz w:val="24"/>
          <w:szCs w:val="24"/>
        </w:rPr>
      </w:pPr>
    </w:p>
    <w:p w:rsidR="003D52EC" w:rsidRPr="003D52EC" w:rsidRDefault="003D52EC" w:rsidP="003D52EC">
      <w:pPr>
        <w:spacing w:after="0" w:line="240" w:lineRule="auto"/>
        <w:ind w:left="284" w:firstLine="709"/>
        <w:jc w:val="center"/>
        <w:rPr>
          <w:rFonts w:ascii="Times New Roman" w:hAnsi="Times New Roman" w:cs="Times New Roman"/>
          <w:sz w:val="24"/>
          <w:szCs w:val="24"/>
        </w:rPr>
      </w:pPr>
    </w:p>
    <w:p w:rsidR="003D52EC" w:rsidRPr="003D52EC" w:rsidRDefault="003D52EC" w:rsidP="003D52EC">
      <w:pPr>
        <w:spacing w:after="0" w:line="240" w:lineRule="auto"/>
        <w:ind w:left="284" w:firstLine="709"/>
        <w:jc w:val="center"/>
        <w:rPr>
          <w:rFonts w:ascii="Times New Roman" w:hAnsi="Times New Roman" w:cs="Times New Roman"/>
          <w:sz w:val="24"/>
          <w:szCs w:val="24"/>
        </w:rPr>
      </w:pPr>
    </w:p>
    <w:p w:rsidR="003D52EC" w:rsidRPr="003D52EC" w:rsidRDefault="003D52EC" w:rsidP="003D52EC">
      <w:pPr>
        <w:spacing w:after="0" w:line="240" w:lineRule="auto"/>
        <w:ind w:left="284" w:firstLine="709"/>
        <w:jc w:val="both"/>
        <w:rPr>
          <w:rFonts w:ascii="Times New Roman" w:hAnsi="Times New Roman" w:cs="Times New Roman"/>
          <w:b/>
          <w:color w:val="FF0000"/>
          <w:sz w:val="24"/>
          <w:szCs w:val="24"/>
        </w:rPr>
      </w:pPr>
    </w:p>
    <w:p w:rsidR="003D52EC" w:rsidRPr="003D52EC" w:rsidRDefault="003D52EC" w:rsidP="003D52EC">
      <w:pPr>
        <w:spacing w:after="0" w:line="240" w:lineRule="auto"/>
        <w:ind w:left="284" w:firstLine="709"/>
        <w:jc w:val="both"/>
        <w:rPr>
          <w:rFonts w:ascii="Times New Roman" w:hAnsi="Times New Roman" w:cs="Times New Roman"/>
          <w:b/>
          <w:color w:val="FF0000"/>
          <w:sz w:val="24"/>
          <w:szCs w:val="24"/>
        </w:rPr>
      </w:pPr>
    </w:p>
    <w:p w:rsidR="003D52EC" w:rsidRPr="003D52EC" w:rsidRDefault="003D52EC" w:rsidP="003D52EC">
      <w:pPr>
        <w:spacing w:after="0" w:line="240" w:lineRule="auto"/>
        <w:ind w:left="284" w:firstLine="709"/>
        <w:jc w:val="both"/>
        <w:rPr>
          <w:rFonts w:ascii="Times New Roman" w:hAnsi="Times New Roman" w:cs="Times New Roman"/>
          <w:b/>
          <w:color w:val="FF0000"/>
          <w:sz w:val="24"/>
          <w:szCs w:val="24"/>
        </w:rPr>
      </w:pPr>
    </w:p>
    <w:p w:rsidR="003D52EC" w:rsidRPr="003D52EC" w:rsidRDefault="003D52EC" w:rsidP="003D52EC">
      <w:pPr>
        <w:spacing w:after="0" w:line="240" w:lineRule="auto"/>
        <w:ind w:left="284" w:firstLine="709"/>
        <w:jc w:val="both"/>
        <w:rPr>
          <w:rFonts w:ascii="Times New Roman" w:hAnsi="Times New Roman" w:cs="Times New Roman"/>
          <w:b/>
          <w:color w:val="FF0000"/>
          <w:sz w:val="24"/>
          <w:szCs w:val="24"/>
        </w:rPr>
      </w:pPr>
    </w:p>
    <w:p w:rsidR="003D52EC" w:rsidRPr="003D52EC" w:rsidRDefault="003D52EC" w:rsidP="003D52EC">
      <w:pPr>
        <w:spacing w:after="0" w:line="240" w:lineRule="auto"/>
        <w:ind w:left="284" w:firstLine="709"/>
        <w:jc w:val="both"/>
        <w:rPr>
          <w:rFonts w:ascii="Times New Roman" w:hAnsi="Times New Roman" w:cs="Times New Roman"/>
          <w:b/>
          <w:color w:val="FF0000"/>
          <w:sz w:val="24"/>
          <w:szCs w:val="24"/>
        </w:rPr>
      </w:pPr>
    </w:p>
    <w:p w:rsidR="003D52EC" w:rsidRPr="003D52EC" w:rsidRDefault="003D52EC" w:rsidP="003D52EC">
      <w:pPr>
        <w:spacing w:after="0" w:line="240" w:lineRule="auto"/>
        <w:ind w:left="284" w:firstLine="709"/>
        <w:jc w:val="both"/>
        <w:rPr>
          <w:rFonts w:ascii="Times New Roman" w:hAnsi="Times New Roman" w:cs="Times New Roman"/>
          <w:b/>
          <w:color w:val="FF0000"/>
          <w:sz w:val="24"/>
          <w:szCs w:val="24"/>
        </w:rPr>
      </w:pPr>
    </w:p>
    <w:p w:rsidR="003D52EC" w:rsidRPr="003D52EC" w:rsidRDefault="003D52EC" w:rsidP="003D52EC">
      <w:pPr>
        <w:spacing w:after="0" w:line="240" w:lineRule="auto"/>
        <w:ind w:left="284" w:firstLine="709"/>
        <w:jc w:val="both"/>
        <w:rPr>
          <w:rFonts w:ascii="Times New Roman" w:hAnsi="Times New Roman" w:cs="Times New Roman"/>
          <w:b/>
          <w:color w:val="FF0000"/>
          <w:sz w:val="24"/>
          <w:szCs w:val="24"/>
        </w:rPr>
      </w:pPr>
    </w:p>
    <w:p w:rsidR="003D52EC" w:rsidRPr="003D52EC" w:rsidRDefault="003D52EC" w:rsidP="003D52EC">
      <w:pPr>
        <w:spacing w:after="0" w:line="240" w:lineRule="auto"/>
        <w:ind w:left="284" w:firstLine="709"/>
        <w:jc w:val="both"/>
        <w:rPr>
          <w:rFonts w:ascii="Times New Roman" w:hAnsi="Times New Roman" w:cs="Times New Roman"/>
          <w:b/>
          <w:color w:val="FF0000"/>
          <w:sz w:val="24"/>
          <w:szCs w:val="24"/>
        </w:rPr>
      </w:pPr>
    </w:p>
    <w:p w:rsidR="003D52EC" w:rsidRPr="003D52EC" w:rsidRDefault="003D52EC" w:rsidP="003D52EC">
      <w:pPr>
        <w:spacing w:after="0" w:line="240" w:lineRule="auto"/>
        <w:jc w:val="both"/>
        <w:rPr>
          <w:rFonts w:ascii="Times New Roman" w:hAnsi="Times New Roman" w:cs="Times New Roman"/>
          <w:b/>
          <w:color w:val="FF0000"/>
          <w:sz w:val="24"/>
          <w:szCs w:val="24"/>
        </w:rPr>
      </w:pPr>
    </w:p>
    <w:p w:rsidR="003D52EC" w:rsidRPr="003D52EC" w:rsidRDefault="003D52EC" w:rsidP="003D52EC">
      <w:pPr>
        <w:spacing w:after="0" w:line="244" w:lineRule="auto"/>
        <w:ind w:left="426" w:hanging="10"/>
        <w:jc w:val="both"/>
        <w:rPr>
          <w:rFonts w:ascii="Times New Roman" w:hAnsi="Times New Roman" w:cs="Times New Roman"/>
          <w:color w:val="000000"/>
          <w:sz w:val="24"/>
          <w:szCs w:val="24"/>
        </w:rPr>
      </w:pPr>
      <w:r w:rsidRPr="003D52EC">
        <w:rPr>
          <w:rFonts w:ascii="Times New Roman" w:hAnsi="Times New Roman" w:cs="Times New Roman"/>
          <w:color w:val="000000"/>
          <w:sz w:val="24"/>
          <w:szCs w:val="24"/>
        </w:rPr>
        <w:t>Новосибирская область,</w:t>
      </w:r>
    </w:p>
    <w:p w:rsidR="003D52EC" w:rsidRPr="003D52EC" w:rsidRDefault="003D52EC" w:rsidP="003D52EC">
      <w:pPr>
        <w:spacing w:after="0" w:line="244" w:lineRule="auto"/>
        <w:ind w:left="426" w:hanging="10"/>
        <w:jc w:val="both"/>
        <w:rPr>
          <w:rFonts w:ascii="Times New Roman" w:hAnsi="Times New Roman" w:cs="Times New Roman"/>
          <w:color w:val="000000"/>
          <w:sz w:val="24"/>
          <w:szCs w:val="24"/>
        </w:rPr>
      </w:pPr>
      <w:r w:rsidRPr="003D52EC">
        <w:rPr>
          <w:rFonts w:ascii="Times New Roman" w:hAnsi="Times New Roman" w:cs="Times New Roman"/>
          <w:color w:val="000000"/>
          <w:sz w:val="24"/>
          <w:szCs w:val="24"/>
        </w:rPr>
        <w:t>Баганский район, с.Палецкое,</w:t>
      </w:r>
    </w:p>
    <w:p w:rsidR="003D52EC" w:rsidRPr="003D52EC" w:rsidRDefault="003D52EC" w:rsidP="003D52EC">
      <w:pPr>
        <w:spacing w:after="0" w:line="244" w:lineRule="auto"/>
        <w:ind w:left="426" w:hanging="10"/>
        <w:jc w:val="both"/>
        <w:rPr>
          <w:rFonts w:ascii="Times New Roman" w:hAnsi="Times New Roman" w:cs="Times New Roman"/>
          <w:color w:val="000000"/>
          <w:sz w:val="24"/>
          <w:szCs w:val="24"/>
        </w:rPr>
      </w:pPr>
      <w:r w:rsidRPr="003D52EC">
        <w:rPr>
          <w:rFonts w:ascii="Times New Roman" w:hAnsi="Times New Roman" w:cs="Times New Roman"/>
          <w:color w:val="000000"/>
          <w:sz w:val="24"/>
          <w:szCs w:val="24"/>
        </w:rPr>
        <w:t>ул.Октябрьская, 27</w:t>
      </w:r>
    </w:p>
    <w:p w:rsidR="003D52EC" w:rsidRPr="003D52EC" w:rsidRDefault="003D52EC" w:rsidP="003D52EC">
      <w:pPr>
        <w:spacing w:after="0" w:line="244" w:lineRule="auto"/>
        <w:ind w:left="426" w:hanging="10"/>
        <w:jc w:val="both"/>
        <w:rPr>
          <w:rFonts w:ascii="Times New Roman" w:hAnsi="Times New Roman" w:cs="Times New Roman"/>
          <w:color w:val="000000"/>
          <w:sz w:val="24"/>
          <w:szCs w:val="24"/>
        </w:rPr>
      </w:pPr>
      <w:r w:rsidRPr="003D52EC">
        <w:rPr>
          <w:rFonts w:ascii="Times New Roman" w:hAnsi="Times New Roman" w:cs="Times New Roman"/>
          <w:color w:val="000000"/>
          <w:sz w:val="24"/>
          <w:szCs w:val="24"/>
        </w:rPr>
        <w:t>17.01.2024, нпа №125</w:t>
      </w:r>
    </w:p>
    <w:p w:rsidR="003D52EC" w:rsidRPr="00632696" w:rsidRDefault="003D52EC" w:rsidP="003D52EC">
      <w:pPr>
        <w:spacing w:after="0" w:line="240" w:lineRule="auto"/>
        <w:ind w:left="284" w:firstLine="709"/>
        <w:jc w:val="both"/>
        <w:rPr>
          <w:rFonts w:ascii="Times New Roman" w:hAnsi="Times New Roman"/>
          <w:b/>
          <w:color w:val="FF0000"/>
          <w:sz w:val="28"/>
          <w:szCs w:val="28"/>
        </w:rPr>
      </w:pPr>
    </w:p>
    <w:p w:rsidR="003D52EC" w:rsidRDefault="003D52EC" w:rsidP="003D52EC">
      <w:pPr>
        <w:ind w:right="-1"/>
      </w:pPr>
    </w:p>
    <w:p w:rsidR="003D52EC" w:rsidRDefault="003D52EC" w:rsidP="003D52EC">
      <w:pPr>
        <w:ind w:right="-1"/>
      </w:pPr>
    </w:p>
    <w:p w:rsidR="003D52EC" w:rsidRDefault="003D52EC" w:rsidP="003D52EC">
      <w:pPr>
        <w:ind w:right="-1"/>
      </w:pPr>
    </w:p>
    <w:p w:rsidR="003D52EC" w:rsidRPr="00C938DB" w:rsidRDefault="003D52EC" w:rsidP="003D52EC">
      <w:pPr>
        <w:ind w:right="-1"/>
      </w:pPr>
    </w:p>
    <w:p w:rsidR="003D52EC" w:rsidRDefault="003D52EC" w:rsidP="00533800">
      <w:pPr>
        <w:widowControl w:val="0"/>
        <w:tabs>
          <w:tab w:val="left" w:pos="7380"/>
        </w:tabs>
        <w:spacing w:after="0" w:line="240" w:lineRule="auto"/>
        <w:rPr>
          <w:rFonts w:ascii="Times New Roman" w:hAnsi="Times New Roman" w:cs="Times New Roman"/>
          <w:b/>
          <w:sz w:val="36"/>
          <w:szCs w:val="36"/>
          <w:u w:val="single"/>
        </w:rPr>
      </w:pPr>
    </w:p>
    <w:sectPr w:rsidR="003D52EC" w:rsidSect="00830089">
      <w:headerReference w:type="default" r:id="rId8"/>
      <w:footerReference w:type="default" r:id="rId9"/>
      <w:pgSz w:w="11906" w:h="16838"/>
      <w:pgMar w:top="1134"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150F5" w:rsidRDefault="00F150F5" w:rsidP="00AF7FDF">
      <w:pPr>
        <w:spacing w:after="0" w:line="240" w:lineRule="auto"/>
      </w:pPr>
      <w:r>
        <w:separator/>
      </w:r>
    </w:p>
  </w:endnote>
  <w:endnote w:type="continuationSeparator" w:id="1">
    <w:p w:rsidR="00F150F5" w:rsidRDefault="00F150F5"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60A9" w:rsidRDefault="009E60A9">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150F5" w:rsidRDefault="00F150F5" w:rsidP="00AF7FDF">
      <w:pPr>
        <w:spacing w:after="0" w:line="240" w:lineRule="auto"/>
      </w:pPr>
      <w:r>
        <w:separator/>
      </w:r>
    </w:p>
  </w:footnote>
  <w:footnote w:type="continuationSeparator" w:id="1">
    <w:p w:rsidR="00F150F5" w:rsidRDefault="00F150F5"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60A9" w:rsidRDefault="000935D5">
    <w:pPr>
      <w:pStyle w:val="a3"/>
      <w:jc w:val="center"/>
    </w:pPr>
    <w:fldSimple w:instr=" PAGE   \* MERGEFORMAT ">
      <w:r w:rsidR="003D52EC">
        <w:rPr>
          <w:noProof/>
        </w:rPr>
        <w:t>46</w:t>
      </w:r>
    </w:fldSimple>
  </w:p>
  <w:p w:rsidR="009E60A9" w:rsidRDefault="009E60A9">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5257AD1"/>
    <w:multiLevelType w:val="hybridMultilevel"/>
    <w:tmpl w:val="D44853F6"/>
    <w:lvl w:ilvl="0" w:tplc="4AAACD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7">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1AD1E1E"/>
    <w:multiLevelType w:val="multilevel"/>
    <w:tmpl w:val="18084AC0"/>
    <w:lvl w:ilvl="0">
      <w:start w:val="3"/>
      <w:numFmt w:val="decimal"/>
      <w:lvlText w:val="%1."/>
      <w:lvlJc w:val="left"/>
      <w:pPr>
        <w:ind w:left="2504" w:hanging="660"/>
      </w:pPr>
      <w:rPr>
        <w:rFonts w:hint="default"/>
      </w:rPr>
    </w:lvl>
    <w:lvl w:ilvl="1">
      <w:start w:val="2"/>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2">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14">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36D00FA6"/>
    <w:multiLevelType w:val="hybridMultilevel"/>
    <w:tmpl w:val="975E7942"/>
    <w:lvl w:ilvl="0" w:tplc="4D6EC296">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3AF03D5A"/>
    <w:multiLevelType w:val="multilevel"/>
    <w:tmpl w:val="A6C41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427A02D1"/>
    <w:multiLevelType w:val="hybridMultilevel"/>
    <w:tmpl w:val="22D0D5F6"/>
    <w:lvl w:ilvl="0" w:tplc="5C6C2E06">
      <w:start w:val="1"/>
      <w:numFmt w:val="decimal"/>
      <w:lvlText w:val="%1."/>
      <w:lvlJc w:val="left"/>
      <w:pPr>
        <w:ind w:left="1431" w:hanging="360"/>
      </w:pPr>
      <w:rPr>
        <w:rFonts w:hint="default"/>
      </w:rPr>
    </w:lvl>
    <w:lvl w:ilvl="1" w:tplc="04190019" w:tentative="1">
      <w:start w:val="1"/>
      <w:numFmt w:val="lowerLetter"/>
      <w:lvlText w:val="%2."/>
      <w:lvlJc w:val="left"/>
      <w:pPr>
        <w:ind w:left="2151" w:hanging="360"/>
      </w:pPr>
    </w:lvl>
    <w:lvl w:ilvl="2" w:tplc="0419001B" w:tentative="1">
      <w:start w:val="1"/>
      <w:numFmt w:val="lowerRoman"/>
      <w:lvlText w:val="%3."/>
      <w:lvlJc w:val="right"/>
      <w:pPr>
        <w:ind w:left="2871" w:hanging="180"/>
      </w:pPr>
    </w:lvl>
    <w:lvl w:ilvl="3" w:tplc="0419000F" w:tentative="1">
      <w:start w:val="1"/>
      <w:numFmt w:val="decimal"/>
      <w:lvlText w:val="%4."/>
      <w:lvlJc w:val="left"/>
      <w:pPr>
        <w:ind w:left="3591" w:hanging="360"/>
      </w:pPr>
    </w:lvl>
    <w:lvl w:ilvl="4" w:tplc="04190019" w:tentative="1">
      <w:start w:val="1"/>
      <w:numFmt w:val="lowerLetter"/>
      <w:lvlText w:val="%5."/>
      <w:lvlJc w:val="left"/>
      <w:pPr>
        <w:ind w:left="4311" w:hanging="360"/>
      </w:pPr>
    </w:lvl>
    <w:lvl w:ilvl="5" w:tplc="0419001B" w:tentative="1">
      <w:start w:val="1"/>
      <w:numFmt w:val="lowerRoman"/>
      <w:lvlText w:val="%6."/>
      <w:lvlJc w:val="right"/>
      <w:pPr>
        <w:ind w:left="5031" w:hanging="180"/>
      </w:pPr>
    </w:lvl>
    <w:lvl w:ilvl="6" w:tplc="0419000F" w:tentative="1">
      <w:start w:val="1"/>
      <w:numFmt w:val="decimal"/>
      <w:lvlText w:val="%7."/>
      <w:lvlJc w:val="left"/>
      <w:pPr>
        <w:ind w:left="5751" w:hanging="360"/>
      </w:pPr>
    </w:lvl>
    <w:lvl w:ilvl="7" w:tplc="04190019" w:tentative="1">
      <w:start w:val="1"/>
      <w:numFmt w:val="lowerLetter"/>
      <w:lvlText w:val="%8."/>
      <w:lvlJc w:val="left"/>
      <w:pPr>
        <w:ind w:left="6471" w:hanging="360"/>
      </w:pPr>
    </w:lvl>
    <w:lvl w:ilvl="8" w:tplc="0419001B" w:tentative="1">
      <w:start w:val="1"/>
      <w:numFmt w:val="lowerRoman"/>
      <w:lvlText w:val="%9."/>
      <w:lvlJc w:val="right"/>
      <w:pPr>
        <w:ind w:left="7191" w:hanging="180"/>
      </w:pPr>
    </w:lvl>
  </w:abstractNum>
  <w:abstractNum w:abstractNumId="18">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532F0669"/>
    <w:multiLevelType w:val="multilevel"/>
    <w:tmpl w:val="4056B3B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77856BA"/>
    <w:multiLevelType w:val="singleLevel"/>
    <w:tmpl w:val="2690E174"/>
    <w:lvl w:ilvl="0">
      <w:start w:val="2"/>
      <w:numFmt w:val="decimal"/>
      <w:lvlText w:val="%1. "/>
      <w:legacy w:legacy="1" w:legacySpace="0" w:legacyIndent="283"/>
      <w:lvlJc w:val="left"/>
      <w:pPr>
        <w:ind w:left="483" w:hanging="283"/>
      </w:pPr>
      <w:rPr>
        <w:rFonts w:ascii="Times New Roman" w:hAnsi="Times New Roman" w:cs="Times New Roman" w:hint="default"/>
        <w:b w:val="0"/>
        <w:i w:val="0"/>
        <w:strike w:val="0"/>
        <w:dstrike w:val="0"/>
        <w:sz w:val="20"/>
        <w:szCs w:val="20"/>
        <w:u w:val="none"/>
        <w:effect w:val="none"/>
      </w:rPr>
    </w:lvl>
  </w:abstractNum>
  <w:abstractNum w:abstractNumId="23">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4">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5">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7">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65DD155B"/>
    <w:multiLevelType w:val="multilevel"/>
    <w:tmpl w:val="FC2A99F8"/>
    <w:lvl w:ilvl="0">
      <w:start w:val="3"/>
      <w:numFmt w:val="decimal"/>
      <w:lvlText w:val="%1."/>
      <w:lvlJc w:val="left"/>
      <w:pPr>
        <w:ind w:left="540" w:hanging="540"/>
      </w:pPr>
      <w:rPr>
        <w:rFonts w:hint="default"/>
      </w:rPr>
    </w:lvl>
    <w:lvl w:ilvl="1">
      <w:start w:val="1"/>
      <w:numFmt w:val="decimal"/>
      <w:lvlText w:val="%1.%2."/>
      <w:lvlJc w:val="left"/>
      <w:pPr>
        <w:ind w:left="1249" w:hanging="54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9">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3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5">
    <w:nsid w:val="7D9335D3"/>
    <w:multiLevelType w:val="multilevel"/>
    <w:tmpl w:val="5C1C255A"/>
    <w:lvl w:ilvl="0">
      <w:start w:val="2"/>
      <w:numFmt w:val="decimal"/>
      <w:lvlText w:val="%1."/>
      <w:lvlJc w:val="left"/>
      <w:pPr>
        <w:ind w:left="360" w:hanging="360"/>
      </w:pPr>
      <w:rPr>
        <w:rFonts w:hint="default"/>
      </w:rPr>
    </w:lvl>
    <w:lvl w:ilvl="1">
      <w:start w:val="6"/>
      <w:numFmt w:val="decimal"/>
      <w:lvlText w:val="%1.%2."/>
      <w:lvlJc w:val="left"/>
      <w:pPr>
        <w:ind w:left="1495"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36">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32"/>
  </w:num>
  <w:num w:numId="3">
    <w:abstractNumId w:val="18"/>
  </w:num>
  <w:num w:numId="4">
    <w:abstractNumId w:val="20"/>
  </w:num>
  <w:num w:numId="5">
    <w:abstractNumId w:val="3"/>
  </w:num>
  <w:num w:numId="6">
    <w:abstractNumId w:val="1"/>
  </w:num>
  <w:num w:numId="7">
    <w:abstractNumId w:val="6"/>
  </w:num>
  <w:num w:numId="8">
    <w:abstractNumId w:val="34"/>
  </w:num>
  <w:num w:numId="9">
    <w:abstractNumId w:val="21"/>
  </w:num>
  <w:num w:numId="10">
    <w:abstractNumId w:val="36"/>
  </w:num>
  <w:num w:numId="11">
    <w:abstractNumId w:val="10"/>
  </w:num>
  <w:num w:numId="12">
    <w:abstractNumId w:val="12"/>
  </w:num>
  <w:num w:numId="13">
    <w:abstractNumId w:val="3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24"/>
  </w:num>
  <w:num w:numId="16">
    <w:abstractNumId w:val="23"/>
  </w:num>
  <w:num w:numId="17">
    <w:abstractNumId w:val="26"/>
  </w:num>
  <w:num w:numId="18">
    <w:abstractNumId w:val="5"/>
  </w:num>
  <w:num w:numId="19">
    <w:abstractNumId w:val="29"/>
  </w:num>
  <w:num w:numId="20">
    <w:abstractNumId w:val="9"/>
  </w:num>
  <w:num w:numId="2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3"/>
  </w:num>
  <w:num w:numId="23">
    <w:abstractNumId w:val="4"/>
  </w:num>
  <w:num w:numId="24">
    <w:abstractNumId w:val="16"/>
  </w:num>
  <w:num w:numId="25">
    <w:abstractNumId w:val="2"/>
  </w:num>
  <w:num w:numId="26">
    <w:abstractNumId w:val="11"/>
  </w:num>
  <w:num w:numId="27">
    <w:abstractNumId w:val="15"/>
  </w:num>
  <w:num w:numId="28">
    <w:abstractNumId w:val="25"/>
  </w:num>
  <w:num w:numId="29">
    <w:abstractNumId w:val="14"/>
  </w:num>
  <w:num w:numId="30">
    <w:abstractNumId w:val="30"/>
  </w:num>
  <w:num w:numId="31">
    <w:abstractNumId w:val="27"/>
  </w:num>
  <w:num w:numId="32">
    <w:abstractNumId w:val="22"/>
    <w:lvlOverride w:ilvl="0">
      <w:startOverride w:val="2"/>
    </w:lvlOverride>
  </w:num>
  <w:num w:numId="33">
    <w:abstractNumId w:val="35"/>
  </w:num>
  <w:num w:numId="34">
    <w:abstractNumId w:val="28"/>
  </w:num>
  <w:num w:numId="35">
    <w:abstractNumId w:val="8"/>
  </w:num>
  <w:num w:numId="36">
    <w:abstractNumId w:val="19"/>
  </w:num>
  <w:num w:numId="37">
    <w:abstractNumId w:val="3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7"/>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47EE"/>
    <w:rsid w:val="000655B1"/>
    <w:rsid w:val="00072EFC"/>
    <w:rsid w:val="00075CA0"/>
    <w:rsid w:val="00076520"/>
    <w:rsid w:val="000769DB"/>
    <w:rsid w:val="000935D5"/>
    <w:rsid w:val="000B4D42"/>
    <w:rsid w:val="000B537D"/>
    <w:rsid w:val="000E289A"/>
    <w:rsid w:val="000E444F"/>
    <w:rsid w:val="00101739"/>
    <w:rsid w:val="00101E0B"/>
    <w:rsid w:val="001102D2"/>
    <w:rsid w:val="00112B02"/>
    <w:rsid w:val="00121B36"/>
    <w:rsid w:val="00133291"/>
    <w:rsid w:val="00135F4C"/>
    <w:rsid w:val="00136611"/>
    <w:rsid w:val="00152CE6"/>
    <w:rsid w:val="00161999"/>
    <w:rsid w:val="00167B79"/>
    <w:rsid w:val="00171014"/>
    <w:rsid w:val="001742E6"/>
    <w:rsid w:val="001767D2"/>
    <w:rsid w:val="001821E2"/>
    <w:rsid w:val="0018684B"/>
    <w:rsid w:val="00190D15"/>
    <w:rsid w:val="00195361"/>
    <w:rsid w:val="001A01CE"/>
    <w:rsid w:val="001A0266"/>
    <w:rsid w:val="001B0EB5"/>
    <w:rsid w:val="001B19CE"/>
    <w:rsid w:val="001C058B"/>
    <w:rsid w:val="001C1D51"/>
    <w:rsid w:val="001C423D"/>
    <w:rsid w:val="001E0ECB"/>
    <w:rsid w:val="001F3F75"/>
    <w:rsid w:val="00202E10"/>
    <w:rsid w:val="00204E20"/>
    <w:rsid w:val="0021277A"/>
    <w:rsid w:val="002145D4"/>
    <w:rsid w:val="00224BB0"/>
    <w:rsid w:val="002273FE"/>
    <w:rsid w:val="002278F3"/>
    <w:rsid w:val="00232CAE"/>
    <w:rsid w:val="0023526F"/>
    <w:rsid w:val="00244920"/>
    <w:rsid w:val="00254FFB"/>
    <w:rsid w:val="00255D4B"/>
    <w:rsid w:val="00261DE8"/>
    <w:rsid w:val="002654FF"/>
    <w:rsid w:val="002713FE"/>
    <w:rsid w:val="00276C7E"/>
    <w:rsid w:val="0027706A"/>
    <w:rsid w:val="00282809"/>
    <w:rsid w:val="00285520"/>
    <w:rsid w:val="00285B50"/>
    <w:rsid w:val="002B10A4"/>
    <w:rsid w:val="002B430E"/>
    <w:rsid w:val="002C12AC"/>
    <w:rsid w:val="002C205E"/>
    <w:rsid w:val="002C565D"/>
    <w:rsid w:val="002C68EE"/>
    <w:rsid w:val="002E330A"/>
    <w:rsid w:val="002E56E1"/>
    <w:rsid w:val="00301980"/>
    <w:rsid w:val="00302783"/>
    <w:rsid w:val="00312D20"/>
    <w:rsid w:val="00323C5D"/>
    <w:rsid w:val="00325315"/>
    <w:rsid w:val="0033080F"/>
    <w:rsid w:val="00332610"/>
    <w:rsid w:val="00347B31"/>
    <w:rsid w:val="003529A8"/>
    <w:rsid w:val="00356800"/>
    <w:rsid w:val="0037055C"/>
    <w:rsid w:val="00371138"/>
    <w:rsid w:val="003849ED"/>
    <w:rsid w:val="003B7F29"/>
    <w:rsid w:val="003D52EC"/>
    <w:rsid w:val="003E3A09"/>
    <w:rsid w:val="003E5032"/>
    <w:rsid w:val="003E76FC"/>
    <w:rsid w:val="003F62EE"/>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6AB6"/>
    <w:rsid w:val="00554150"/>
    <w:rsid w:val="005666C2"/>
    <w:rsid w:val="00584795"/>
    <w:rsid w:val="00585048"/>
    <w:rsid w:val="00586275"/>
    <w:rsid w:val="00596532"/>
    <w:rsid w:val="005C0355"/>
    <w:rsid w:val="005D0A6F"/>
    <w:rsid w:val="005E538E"/>
    <w:rsid w:val="005F14B9"/>
    <w:rsid w:val="005F1A8A"/>
    <w:rsid w:val="005F2F16"/>
    <w:rsid w:val="005F4FDC"/>
    <w:rsid w:val="00602F94"/>
    <w:rsid w:val="00607A75"/>
    <w:rsid w:val="00612864"/>
    <w:rsid w:val="006147C7"/>
    <w:rsid w:val="00623A4D"/>
    <w:rsid w:val="00625569"/>
    <w:rsid w:val="00626C8F"/>
    <w:rsid w:val="0063520D"/>
    <w:rsid w:val="006421F7"/>
    <w:rsid w:val="00650A7E"/>
    <w:rsid w:val="00663E3F"/>
    <w:rsid w:val="00664FE5"/>
    <w:rsid w:val="00681DE3"/>
    <w:rsid w:val="006A00E9"/>
    <w:rsid w:val="006A3FB1"/>
    <w:rsid w:val="006A4D2D"/>
    <w:rsid w:val="006B7FBC"/>
    <w:rsid w:val="006D1825"/>
    <w:rsid w:val="006D4196"/>
    <w:rsid w:val="006D6DA5"/>
    <w:rsid w:val="006E14FE"/>
    <w:rsid w:val="006E26B1"/>
    <w:rsid w:val="006F1C13"/>
    <w:rsid w:val="00705F5F"/>
    <w:rsid w:val="0070664C"/>
    <w:rsid w:val="00710DB9"/>
    <w:rsid w:val="0072330E"/>
    <w:rsid w:val="007249FF"/>
    <w:rsid w:val="007256C7"/>
    <w:rsid w:val="00727FFB"/>
    <w:rsid w:val="00731019"/>
    <w:rsid w:val="00735000"/>
    <w:rsid w:val="007460A1"/>
    <w:rsid w:val="0074684D"/>
    <w:rsid w:val="00747C77"/>
    <w:rsid w:val="00750C63"/>
    <w:rsid w:val="00753677"/>
    <w:rsid w:val="00760BFE"/>
    <w:rsid w:val="0078009B"/>
    <w:rsid w:val="007919CD"/>
    <w:rsid w:val="00796634"/>
    <w:rsid w:val="00796D64"/>
    <w:rsid w:val="007A06A3"/>
    <w:rsid w:val="007A789B"/>
    <w:rsid w:val="007D11F2"/>
    <w:rsid w:val="007E01F6"/>
    <w:rsid w:val="007E282B"/>
    <w:rsid w:val="007E5F7B"/>
    <w:rsid w:val="007F299C"/>
    <w:rsid w:val="007F56CB"/>
    <w:rsid w:val="008113B5"/>
    <w:rsid w:val="00830089"/>
    <w:rsid w:val="00832509"/>
    <w:rsid w:val="00842DBA"/>
    <w:rsid w:val="00844C3A"/>
    <w:rsid w:val="008468E6"/>
    <w:rsid w:val="008555D9"/>
    <w:rsid w:val="0087712E"/>
    <w:rsid w:val="008831D4"/>
    <w:rsid w:val="008A52C6"/>
    <w:rsid w:val="008B120A"/>
    <w:rsid w:val="008B2813"/>
    <w:rsid w:val="008B68F4"/>
    <w:rsid w:val="008C54CC"/>
    <w:rsid w:val="008D602A"/>
    <w:rsid w:val="008E2820"/>
    <w:rsid w:val="008F0838"/>
    <w:rsid w:val="008F559A"/>
    <w:rsid w:val="0090506C"/>
    <w:rsid w:val="00923C00"/>
    <w:rsid w:val="009254A0"/>
    <w:rsid w:val="009420FC"/>
    <w:rsid w:val="00950A3E"/>
    <w:rsid w:val="00952C6F"/>
    <w:rsid w:val="009574E7"/>
    <w:rsid w:val="00961523"/>
    <w:rsid w:val="0097667E"/>
    <w:rsid w:val="00976D92"/>
    <w:rsid w:val="00981D6F"/>
    <w:rsid w:val="009919EE"/>
    <w:rsid w:val="009954BE"/>
    <w:rsid w:val="009963E8"/>
    <w:rsid w:val="009A4D62"/>
    <w:rsid w:val="009A7282"/>
    <w:rsid w:val="009C48DD"/>
    <w:rsid w:val="009C728F"/>
    <w:rsid w:val="009D01DE"/>
    <w:rsid w:val="009E1F33"/>
    <w:rsid w:val="009E60A9"/>
    <w:rsid w:val="009F5792"/>
    <w:rsid w:val="00A00556"/>
    <w:rsid w:val="00A05055"/>
    <w:rsid w:val="00A102F6"/>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7A0C"/>
    <w:rsid w:val="00B355CB"/>
    <w:rsid w:val="00B51142"/>
    <w:rsid w:val="00B5438C"/>
    <w:rsid w:val="00B573C5"/>
    <w:rsid w:val="00B84B42"/>
    <w:rsid w:val="00BB1194"/>
    <w:rsid w:val="00BC4ABE"/>
    <w:rsid w:val="00BC59F0"/>
    <w:rsid w:val="00BC6635"/>
    <w:rsid w:val="00BD4492"/>
    <w:rsid w:val="00BE2AEB"/>
    <w:rsid w:val="00BF2D11"/>
    <w:rsid w:val="00BF5FBE"/>
    <w:rsid w:val="00C07B46"/>
    <w:rsid w:val="00C11B3A"/>
    <w:rsid w:val="00C14371"/>
    <w:rsid w:val="00C357EA"/>
    <w:rsid w:val="00C36BD4"/>
    <w:rsid w:val="00C41760"/>
    <w:rsid w:val="00C525F9"/>
    <w:rsid w:val="00C673D8"/>
    <w:rsid w:val="00C70FB5"/>
    <w:rsid w:val="00C7651D"/>
    <w:rsid w:val="00C77738"/>
    <w:rsid w:val="00C84956"/>
    <w:rsid w:val="00C96C40"/>
    <w:rsid w:val="00CA3DC8"/>
    <w:rsid w:val="00CB5ADC"/>
    <w:rsid w:val="00CC3D8D"/>
    <w:rsid w:val="00CD4822"/>
    <w:rsid w:val="00CE5F94"/>
    <w:rsid w:val="00CF09A5"/>
    <w:rsid w:val="00D00642"/>
    <w:rsid w:val="00D15162"/>
    <w:rsid w:val="00D371AD"/>
    <w:rsid w:val="00D433CF"/>
    <w:rsid w:val="00D44B1A"/>
    <w:rsid w:val="00D610FC"/>
    <w:rsid w:val="00D61AC2"/>
    <w:rsid w:val="00D6495D"/>
    <w:rsid w:val="00D71C9D"/>
    <w:rsid w:val="00D74FA9"/>
    <w:rsid w:val="00D8366E"/>
    <w:rsid w:val="00D875E8"/>
    <w:rsid w:val="00D92C6D"/>
    <w:rsid w:val="00DB42B4"/>
    <w:rsid w:val="00DC5BC3"/>
    <w:rsid w:val="00DD79AC"/>
    <w:rsid w:val="00DF0286"/>
    <w:rsid w:val="00E03995"/>
    <w:rsid w:val="00E1246F"/>
    <w:rsid w:val="00E129E4"/>
    <w:rsid w:val="00E13636"/>
    <w:rsid w:val="00E26749"/>
    <w:rsid w:val="00E30208"/>
    <w:rsid w:val="00E43D99"/>
    <w:rsid w:val="00E56EAC"/>
    <w:rsid w:val="00E6517C"/>
    <w:rsid w:val="00E8167D"/>
    <w:rsid w:val="00E94EE2"/>
    <w:rsid w:val="00EA002B"/>
    <w:rsid w:val="00EA34E3"/>
    <w:rsid w:val="00EA4945"/>
    <w:rsid w:val="00EB0721"/>
    <w:rsid w:val="00EB27DB"/>
    <w:rsid w:val="00EC0EF5"/>
    <w:rsid w:val="00EC52A3"/>
    <w:rsid w:val="00EC566B"/>
    <w:rsid w:val="00ED6E5F"/>
    <w:rsid w:val="00ED7C93"/>
    <w:rsid w:val="00EE5BAB"/>
    <w:rsid w:val="00F057A6"/>
    <w:rsid w:val="00F150F5"/>
    <w:rsid w:val="00F345F0"/>
    <w:rsid w:val="00F56568"/>
    <w:rsid w:val="00F66D2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caption" w:uiPriority="0"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0" w:unhideWhenUsed="0" w:qFormat="1"/>
    <w:lsdException w:name="Normal (Web)"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iPriority w:val="99"/>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uiPriority w:val="99"/>
    <w:rsid w:val="007249FF"/>
  </w:style>
  <w:style w:type="paragraph" w:styleId="a5">
    <w:name w:val="Normal (Web)"/>
    <w:aliases w:val="Обычный (Web), Знак Знак10"/>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99"/>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uiPriority w:val="99"/>
    <w:rsid w:val="004E0CFA"/>
    <w:rPr>
      <w:rFonts w:ascii="Calibri" w:eastAsia="Calibri" w:hAnsi="Calibri" w:cs="Calibri"/>
      <w:lang w:eastAsia="en-US"/>
    </w:rPr>
  </w:style>
  <w:style w:type="character" w:customStyle="1" w:styleId="af3">
    <w:name w:val="Текст выноски Знак"/>
    <w:basedOn w:val="a0"/>
    <w:link w:val="af4"/>
    <w:uiPriority w:val="99"/>
    <w:rsid w:val="004E0CFA"/>
    <w:rPr>
      <w:rFonts w:ascii="Tahoma" w:eastAsia="Calibri" w:hAnsi="Tahoma" w:cs="Times New Roman"/>
      <w:sz w:val="16"/>
      <w:szCs w:val="16"/>
      <w:lang w:eastAsia="en-US"/>
    </w:rPr>
  </w:style>
  <w:style w:type="paragraph" w:styleId="af4">
    <w:name w:val="Balloon Text"/>
    <w:basedOn w:val="a"/>
    <w:link w:val="af3"/>
    <w:uiPriority w:val="99"/>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xl66">
    <w:name w:val="xl66"/>
    <w:basedOn w:val="a"/>
    <w:rsid w:val="003D52EC"/>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8">
    <w:name w:val="xl68"/>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9">
    <w:name w:val="xl69"/>
    <w:basedOn w:val="a"/>
    <w:rsid w:val="003D52EC"/>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D52EC"/>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D52EC"/>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D52EC"/>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D52EC"/>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D52EC"/>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D52EC"/>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8">
    <w:name w:val="xl7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D52EC"/>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1">
    <w:name w:val="xl81"/>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4">
    <w:name w:val="xl84"/>
    <w:basedOn w:val="a"/>
    <w:rsid w:val="003D52EC"/>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6">
    <w:name w:val="xl86"/>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7">
    <w:name w:val="xl87"/>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9">
    <w:name w:val="xl8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0">
    <w:name w:val="xl90"/>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
    <w:rsid w:val="003D52EC"/>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5">
    <w:name w:val="xl95"/>
    <w:basedOn w:val="a"/>
    <w:rsid w:val="003D52EC"/>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6">
    <w:name w:val="xl96"/>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97">
    <w:name w:val="xl97"/>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8">
    <w:name w:val="xl9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0">
    <w:name w:val="xl100"/>
    <w:basedOn w:val="a"/>
    <w:rsid w:val="003D52EC"/>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1">
    <w:name w:val="xl101"/>
    <w:basedOn w:val="a"/>
    <w:rsid w:val="003D52EC"/>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
    <w:rsid w:val="003D52EC"/>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3">
    <w:name w:val="xl103"/>
    <w:basedOn w:val="a"/>
    <w:rsid w:val="003D52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4">
    <w:name w:val="xl104"/>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7">
    <w:name w:val="xl107"/>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8">
    <w:name w:val="xl108"/>
    <w:basedOn w:val="a"/>
    <w:rsid w:val="003D52EC"/>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9">
    <w:name w:val="xl109"/>
    <w:basedOn w:val="a"/>
    <w:rsid w:val="003D52E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
    <w:rsid w:val="003D52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1463</TotalTime>
  <Pages>1</Pages>
  <Words>8107</Words>
  <Characters>46215</Characters>
  <Application>Microsoft Office Word</Application>
  <DocSecurity>0</DocSecurity>
  <Lines>385</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54214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78</cp:revision>
  <cp:lastPrinted>2022-08-09T09:25:00Z</cp:lastPrinted>
  <dcterms:created xsi:type="dcterms:W3CDTF">2021-04-29T04:47:00Z</dcterms:created>
  <dcterms:modified xsi:type="dcterms:W3CDTF">2024-01-18T03:55:00Z</dcterms:modified>
</cp:coreProperties>
</file>