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65" w:rsidRPr="00BD69A5" w:rsidRDefault="0075754D" w:rsidP="0075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A5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по администрации Палецкого сельсовета Баганского района                         Новосибирской области</w:t>
      </w:r>
    </w:p>
    <w:p w:rsidR="0075754D" w:rsidRDefault="0075754D" w:rsidP="00757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администрации Палецкого сельсовета Баганского района Новосибирской области проведена в целях реализации статьи 179 Бюджетного кодекса Российской Федерации, повышения эффективности использования бюджетных средств</w:t>
      </w:r>
      <w:r w:rsidR="0028228C">
        <w:rPr>
          <w:rFonts w:ascii="Times New Roman" w:hAnsi="Times New Roman" w:cs="Times New Roman"/>
          <w:sz w:val="28"/>
          <w:szCs w:val="28"/>
        </w:rPr>
        <w:t xml:space="preserve"> и в соответствии с постановлением администрации Палецкого сельсовета Баганского района Новосибирской области «</w:t>
      </w:r>
      <w:r w:rsidR="0028228C" w:rsidRPr="0028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 Палецкого сельсовета Баганского района Новосибирской  области, их формирования и реализации</w:t>
      </w:r>
      <w:r w:rsidR="0028228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</w:t>
      </w:r>
      <w:proofErr w:type="gramEnd"/>
      <w:r w:rsidR="0028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06.10.2017 №102)</w:t>
      </w:r>
    </w:p>
    <w:p w:rsidR="00AD2385" w:rsidRDefault="00AD2385" w:rsidP="0075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Оцениваемый период реализации программ 01.01.2023-31.12.2023</w:t>
      </w:r>
    </w:p>
    <w:p w:rsidR="00AD2385" w:rsidRDefault="00AD2385" w:rsidP="0075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Методикой оценки эффективности реализации муниципальной программы учитывает необходимость проведения оценок:</w:t>
      </w:r>
    </w:p>
    <w:p w:rsidR="00AD2385" w:rsidRDefault="00AD2385" w:rsidP="0075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-степени достижения целей и решения задач муниципальной программы и входящих в нее подпрограмм, ведомственных целевых программ и основных мероприятий;</w:t>
      </w:r>
    </w:p>
    <w:p w:rsidR="00AD2385" w:rsidRDefault="00AD2385" w:rsidP="0075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-степени соответствия запланированному уровню затрат и эффективности использования средств местного бюджета;</w:t>
      </w:r>
    </w:p>
    <w:p w:rsidR="0075754D" w:rsidRDefault="00AD2385" w:rsidP="0075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-степени реализации мероприятий подпрограмм, ведомственных целевых программ и основных мероприятий (достижения ожидаемых непосредственных результатов их реализации).</w:t>
      </w:r>
    </w:p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  <w:sectPr w:rsidR="007575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39"/>
        <w:gridCol w:w="3013"/>
        <w:gridCol w:w="2027"/>
        <w:gridCol w:w="2027"/>
        <w:gridCol w:w="1783"/>
        <w:gridCol w:w="2329"/>
        <w:gridCol w:w="2968"/>
      </w:tblGrid>
      <w:tr w:rsidR="0075754D" w:rsidTr="0075754D">
        <w:tc>
          <w:tcPr>
            <w:tcW w:w="675" w:type="dxa"/>
          </w:tcPr>
          <w:p w:rsidR="0075754D" w:rsidRDefault="0075754D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9" w:type="dxa"/>
          </w:tcPr>
          <w:p w:rsidR="0075754D" w:rsidRDefault="0075754D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112" w:type="dxa"/>
          </w:tcPr>
          <w:p w:rsidR="0075754D" w:rsidRDefault="0075754D" w:rsidP="0028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на 01.01.2023</w:t>
            </w:r>
          </w:p>
        </w:tc>
        <w:tc>
          <w:tcPr>
            <w:tcW w:w="2112" w:type="dxa"/>
          </w:tcPr>
          <w:p w:rsidR="0075754D" w:rsidRDefault="0075754D" w:rsidP="0075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 в бюджете </w:t>
            </w:r>
          </w:p>
        </w:tc>
        <w:tc>
          <w:tcPr>
            <w:tcW w:w="2112" w:type="dxa"/>
          </w:tcPr>
          <w:p w:rsidR="0075754D" w:rsidRDefault="0075754D" w:rsidP="0075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расходов,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 факт за 2023</w:t>
            </w:r>
          </w:p>
        </w:tc>
        <w:tc>
          <w:tcPr>
            <w:tcW w:w="2113" w:type="dxa"/>
          </w:tcPr>
          <w:p w:rsidR="0075754D" w:rsidRDefault="0075754D" w:rsidP="0075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запланированных программных мероприятий</w:t>
            </w:r>
          </w:p>
        </w:tc>
        <w:tc>
          <w:tcPr>
            <w:tcW w:w="2113" w:type="dxa"/>
          </w:tcPr>
          <w:p w:rsidR="0075754D" w:rsidRDefault="0075754D" w:rsidP="00757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работы</w:t>
            </w:r>
          </w:p>
        </w:tc>
      </w:tr>
      <w:tr w:rsidR="0075754D" w:rsidTr="0075754D">
        <w:tc>
          <w:tcPr>
            <w:tcW w:w="675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 Палецкого сельсовета Баганского района новосибирской области на 2022-2024 годы»</w:t>
            </w:r>
          </w:p>
        </w:tc>
        <w:tc>
          <w:tcPr>
            <w:tcW w:w="2112" w:type="dxa"/>
          </w:tcPr>
          <w:p w:rsidR="0075754D" w:rsidRDefault="00AD2385" w:rsidP="0028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4636,5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4977,2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4815,0</w:t>
            </w:r>
          </w:p>
        </w:tc>
        <w:tc>
          <w:tcPr>
            <w:tcW w:w="2113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13" w:type="dxa"/>
          </w:tcPr>
          <w:p w:rsidR="0075754D" w:rsidRDefault="0028228C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 текущий ремонт памятника участникам ВОВ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епокурово</w:t>
            </w:r>
            <w:proofErr w:type="spellEnd"/>
          </w:p>
          <w:p w:rsidR="0028228C" w:rsidRDefault="0028228C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 текущий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A2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D16" w:rsidRDefault="00A26D16" w:rsidP="00A26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Оборудовано 20 площадки для накопления ТКО. </w:t>
            </w:r>
          </w:p>
        </w:tc>
      </w:tr>
      <w:tr w:rsidR="0075754D" w:rsidTr="0075754D">
        <w:tc>
          <w:tcPr>
            <w:tcW w:w="675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Палецкого сельсовета Баганского района Новосибирской области на 2022-2024 годы»</w:t>
            </w:r>
          </w:p>
        </w:tc>
        <w:tc>
          <w:tcPr>
            <w:tcW w:w="2112" w:type="dxa"/>
          </w:tcPr>
          <w:p w:rsidR="0075754D" w:rsidRDefault="00AD2385" w:rsidP="0028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4829,4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4829,4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4802,7</w:t>
            </w:r>
          </w:p>
        </w:tc>
        <w:tc>
          <w:tcPr>
            <w:tcW w:w="2113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13" w:type="dxa"/>
          </w:tcPr>
          <w:p w:rsidR="00775B9C" w:rsidRPr="00775B9C" w:rsidRDefault="00775B9C" w:rsidP="00775B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1.Исполнение налоговых и неналоговых доходов   </w:t>
            </w:r>
          </w:p>
          <w:p w:rsidR="0075754D" w:rsidRDefault="00775B9C" w:rsidP="00775B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775B9C" w:rsidRPr="00775B9C" w:rsidRDefault="00775B9C" w:rsidP="00775B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</w:t>
            </w: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кассовых выплат   </w:t>
            </w:r>
          </w:p>
          <w:p w:rsidR="00775B9C" w:rsidRDefault="00775B9C" w:rsidP="00775B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бюджетополучателями и муниципальными      </w:t>
            </w:r>
            <w:r w:rsidRPr="0077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5B9C" w:rsidRPr="00775B9C" w:rsidRDefault="00775B9C" w:rsidP="00775B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3.Рост  собственных налоговых и неналоговых доходов.</w:t>
            </w:r>
          </w:p>
          <w:p w:rsidR="00775B9C" w:rsidRDefault="00775B9C" w:rsidP="0077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4D" w:rsidTr="0075754D">
        <w:tc>
          <w:tcPr>
            <w:tcW w:w="675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9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 территории Палецкого сельсовета Баганского района Новосибирской области на 2022-2023 годы»</w:t>
            </w:r>
          </w:p>
        </w:tc>
        <w:tc>
          <w:tcPr>
            <w:tcW w:w="2112" w:type="dxa"/>
          </w:tcPr>
          <w:p w:rsidR="0075754D" w:rsidRDefault="00AD2385" w:rsidP="0028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3927,5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3927,5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4169,1</w:t>
            </w:r>
          </w:p>
        </w:tc>
        <w:tc>
          <w:tcPr>
            <w:tcW w:w="2113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13" w:type="dxa"/>
          </w:tcPr>
          <w:p w:rsidR="0075754D" w:rsidRDefault="00775B9C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 текущий ремонт 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клуба (отремонтирован пол, потолок)</w:t>
            </w:r>
          </w:p>
          <w:p w:rsidR="00775B9C" w:rsidRDefault="00775B9C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 текущий ремонт здания клуба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епокурово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(замена окон на пластиковые пакеты).</w:t>
            </w:r>
          </w:p>
        </w:tc>
      </w:tr>
      <w:tr w:rsidR="0075754D" w:rsidTr="0075754D">
        <w:tc>
          <w:tcPr>
            <w:tcW w:w="675" w:type="dxa"/>
          </w:tcPr>
          <w:p w:rsidR="0075754D" w:rsidRDefault="005B0E24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75754D" w:rsidRDefault="005B0E24" w:rsidP="005B0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на территории Палецкого сельсовета Баганского района Новосибирской области на 2022-2024 годы»</w:t>
            </w:r>
          </w:p>
        </w:tc>
        <w:tc>
          <w:tcPr>
            <w:tcW w:w="2112" w:type="dxa"/>
          </w:tcPr>
          <w:p w:rsidR="0075754D" w:rsidRDefault="00AD2385" w:rsidP="0028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12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13" w:type="dxa"/>
          </w:tcPr>
          <w:p w:rsidR="0075754D" w:rsidRDefault="00AD2385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3" w:type="dxa"/>
          </w:tcPr>
          <w:p w:rsidR="0075754D" w:rsidRDefault="00775B9C" w:rsidP="00757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мероприятиях</w:t>
            </w:r>
          </w:p>
        </w:tc>
      </w:tr>
    </w:tbl>
    <w:p w:rsid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  <w:sectPr w:rsidR="0075754D" w:rsidSect="00607827">
          <w:pgSz w:w="16838" w:h="11906" w:orient="landscape"/>
          <w:pgMar w:top="851" w:right="1134" w:bottom="2694" w:left="1134" w:header="708" w:footer="708" w:gutter="0"/>
          <w:cols w:space="708"/>
          <w:docGrid w:linePitch="360"/>
        </w:sectPr>
      </w:pPr>
    </w:p>
    <w:p w:rsidR="0075754D" w:rsidRPr="0075754D" w:rsidRDefault="0075754D" w:rsidP="007575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54D" w:rsidRPr="0075754D" w:rsidSect="007575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713D"/>
    <w:multiLevelType w:val="hybridMultilevel"/>
    <w:tmpl w:val="D6A2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8D"/>
    <w:rsid w:val="00130B65"/>
    <w:rsid w:val="0028228C"/>
    <w:rsid w:val="0051638D"/>
    <w:rsid w:val="005B0E24"/>
    <w:rsid w:val="00607827"/>
    <w:rsid w:val="0075754D"/>
    <w:rsid w:val="00775B9C"/>
    <w:rsid w:val="00A26D16"/>
    <w:rsid w:val="00AD2385"/>
    <w:rsid w:val="00B02C7B"/>
    <w:rsid w:val="00BD69A5"/>
    <w:rsid w:val="00BF2CCE"/>
    <w:rsid w:val="00E0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2024-03-05T04:44:00Z</cp:lastPrinted>
  <dcterms:created xsi:type="dcterms:W3CDTF">2024-03-04T04:22:00Z</dcterms:created>
  <dcterms:modified xsi:type="dcterms:W3CDTF">2024-03-05T07:15:00Z</dcterms:modified>
</cp:coreProperties>
</file>